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1B" w:rsidRPr="0064221B" w:rsidRDefault="0064221B" w:rsidP="00642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1B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4221B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с к а я  Ф е </w:t>
      </w: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64221B" w:rsidRPr="0064221B" w:rsidRDefault="0064221B" w:rsidP="00642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1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4221B" w:rsidRPr="0064221B" w:rsidRDefault="0064221B" w:rsidP="00642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1B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4221B" w:rsidRPr="0064221B" w:rsidRDefault="0064221B" w:rsidP="00642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21B">
        <w:rPr>
          <w:rFonts w:ascii="Times New Roman" w:hAnsi="Times New Roman" w:cs="Times New Roman"/>
          <w:b/>
          <w:sz w:val="28"/>
          <w:szCs w:val="28"/>
        </w:rPr>
        <w:t>Старо-Акульшетское</w:t>
      </w:r>
      <w:proofErr w:type="spellEnd"/>
      <w:r w:rsidRPr="006422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64221B" w:rsidRPr="0064221B" w:rsidRDefault="0064221B" w:rsidP="00642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1B">
        <w:rPr>
          <w:rFonts w:ascii="Times New Roman" w:hAnsi="Times New Roman" w:cs="Times New Roman"/>
          <w:b/>
          <w:sz w:val="28"/>
          <w:szCs w:val="28"/>
        </w:rPr>
        <w:t xml:space="preserve">Администрация Старо-Акульшетского муниципального образования </w:t>
      </w:r>
    </w:p>
    <w:p w:rsidR="0064221B" w:rsidRPr="0064221B" w:rsidRDefault="0064221B" w:rsidP="00642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21B" w:rsidRPr="0064221B" w:rsidRDefault="0064221B" w:rsidP="006422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21B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</w:t>
      </w:r>
    </w:p>
    <w:p w:rsid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«01»   июня    2016 г.                                                                                                   №  51</w:t>
      </w:r>
    </w:p>
    <w:p w:rsidR="0064221B" w:rsidRDefault="0064221B" w:rsidP="0064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использования</w:t>
      </w:r>
    </w:p>
    <w:p w:rsidR="0064221B" w:rsidRDefault="0064221B" w:rsidP="0064221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64221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4221B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4221B" w:rsidRPr="0064221B" w:rsidRDefault="0064221B" w:rsidP="0064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64221B" w:rsidRDefault="0064221B" w:rsidP="0064221B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В соответствии с требованиями статьи 81 Бюджетного кодекса Российской Федерации, Устава Старо-Акульшетского муниципального образования, статьи 4 Положения о бюджетном процессе Старо-Акульшетского муниципального образования, администрация Старо-Акульшетского муниципального образования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221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4221B" w:rsidRPr="0064221B" w:rsidRDefault="0064221B" w:rsidP="0064221B">
      <w:pPr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1. Утвердить Порядок использования бюджетных ассигнований резервного фонда администрации Старо-Акульшетского муниципального образования (приложение № 1).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2. Утвердить форму отчета об использовании бюджетных ассигнований резервного фонда администрации Старо-Акульшетского  муниципального образования                      (приложение № 2).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 xml:space="preserve">3. Считать утратившим силу Постановление администрация Старо-Акульшетского муниципального образования от 23 мая 2012 года № 64 « Об утверждении </w:t>
      </w:r>
      <w:proofErr w:type="gramStart"/>
      <w:r w:rsidRPr="0064221B">
        <w:rPr>
          <w:rFonts w:ascii="Times New Roman" w:hAnsi="Times New Roman" w:cs="Times New Roman"/>
          <w:sz w:val="24"/>
          <w:szCs w:val="24"/>
        </w:rPr>
        <w:t>Порядка использования средств резервного фонда администрации</w:t>
      </w:r>
      <w:proofErr w:type="gramEnd"/>
      <w:r w:rsidRPr="0064221B">
        <w:rPr>
          <w:rFonts w:ascii="Times New Roman" w:hAnsi="Times New Roman" w:cs="Times New Roman"/>
          <w:sz w:val="24"/>
          <w:szCs w:val="24"/>
        </w:rPr>
        <w:t xml:space="preserve"> Старо-Акульшетского муниципального образования».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422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22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по финансово-экономическим  вопросам администрации Старо-Акульшетского муниципального образования.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в средствах массовой информации и размещению на официальном сайте администрации Старо-Акульшетского муниципального образования.</w:t>
      </w:r>
    </w:p>
    <w:p w:rsidR="0064221B" w:rsidRPr="0064221B" w:rsidRDefault="0064221B" w:rsidP="0064221B">
      <w:pPr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Глава  Старо-Акульшетского</w:t>
      </w:r>
    </w:p>
    <w:p w:rsidR="0064221B" w:rsidRPr="0064221B" w:rsidRDefault="0064221B" w:rsidP="00642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Р.О. Леоненко                            </w:t>
      </w:r>
    </w:p>
    <w:p w:rsidR="0064221B" w:rsidRDefault="0064221B" w:rsidP="0064221B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4221B" w:rsidRDefault="0064221B" w:rsidP="0064221B">
      <w:pPr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221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64221B" w:rsidRDefault="0064221B" w:rsidP="0064221B">
      <w:pPr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Старо-Акульшетского муниципального образования</w:t>
      </w:r>
    </w:p>
    <w:p w:rsidR="0064221B" w:rsidRDefault="0064221B" w:rsidP="0064221B">
      <w:pPr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51 от 01 июня 2016 г.</w:t>
      </w:r>
    </w:p>
    <w:p w:rsidR="0064221B" w:rsidRDefault="0064221B" w:rsidP="0064221B">
      <w:pPr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221B" w:rsidRPr="0064221B" w:rsidRDefault="0064221B" w:rsidP="0064221B">
      <w:pPr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221B" w:rsidRPr="0064221B" w:rsidRDefault="0064221B" w:rsidP="0064221B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1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4221B" w:rsidRPr="0064221B" w:rsidRDefault="0064221B" w:rsidP="0064221B">
      <w:pPr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21B">
        <w:rPr>
          <w:rFonts w:ascii="Times New Roman" w:hAnsi="Times New Roman" w:cs="Times New Roman"/>
          <w:b/>
          <w:bCs/>
          <w:sz w:val="24"/>
          <w:szCs w:val="24"/>
        </w:rPr>
        <w:t>ИСПОЛЬЗОВАНИЯ БЮДЖЕТНЫХ АССИГНОВАНИЙ РЕЗЕРВНОГО ФОНДА АДМИНИСТРАЦИИ СТАРО-АКУЛЬШЕТСКОГО МУНИЦИПАЛЬНОГО ОБРАЗОВАНИЯ</w:t>
      </w:r>
    </w:p>
    <w:p w:rsidR="0064221B" w:rsidRPr="0064221B" w:rsidRDefault="0064221B" w:rsidP="0064221B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 </w:t>
      </w:r>
    </w:p>
    <w:p w:rsidR="0064221B" w:rsidRPr="0064221B" w:rsidRDefault="0064221B" w:rsidP="0064221B">
      <w:pPr>
        <w:ind w:right="-1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 xml:space="preserve">1.1 Настоящий порядок разработан в соответствии со статьей 81 Бюджетного кодекса Российской Федерации и устанавливает порядок </w:t>
      </w:r>
      <w:proofErr w:type="gramStart"/>
      <w:r w:rsidRPr="0064221B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Pr="0064221B">
        <w:rPr>
          <w:rFonts w:ascii="Times New Roman" w:hAnsi="Times New Roman" w:cs="Times New Roman"/>
          <w:sz w:val="24"/>
          <w:szCs w:val="24"/>
        </w:rPr>
        <w:t>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1.2. Размер резервного фонда администрации Старо-Акульшетского муниципального образования устанавливается решением Думы Старо-Акульшетского муниципального образования о бюджете на соответствующий финансовый год и не может превышать 3 процента утвержденного указанным решением о бюджете общего объема расходов.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2. Цели использования бюджетных ассигнований резервного фонда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 xml:space="preserve">2.1.Средства резервного фонда администрации Старо-Акульшетского муниципального образования направляются на финансовое обеспечение непредвиденных расходов в местном бюджете на соответствующий финансовый год, в том числе </w:t>
      </w:r>
      <w:proofErr w:type="gramStart"/>
      <w:r w:rsidRPr="006422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221B">
        <w:rPr>
          <w:rFonts w:ascii="Times New Roman" w:hAnsi="Times New Roman" w:cs="Times New Roman"/>
          <w:sz w:val="24"/>
          <w:szCs w:val="24"/>
        </w:rPr>
        <w:t>: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21B">
        <w:rPr>
          <w:rFonts w:ascii="Times New Roman" w:hAnsi="Times New Roman" w:cs="Times New Roman"/>
          <w:sz w:val="24"/>
          <w:szCs w:val="24"/>
        </w:rPr>
        <w:t xml:space="preserve">а) проведение аварийно-восстановительных </w:t>
      </w:r>
      <w:proofErr w:type="spellStart"/>
      <w:r w:rsidRPr="0064221B">
        <w:rPr>
          <w:rFonts w:ascii="Times New Roman" w:hAnsi="Times New Roman" w:cs="Times New Roman"/>
          <w:sz w:val="24"/>
          <w:szCs w:val="24"/>
        </w:rPr>
        <w:t>работна</w:t>
      </w:r>
      <w:proofErr w:type="spellEnd"/>
      <w:r w:rsidRPr="0064221B">
        <w:rPr>
          <w:rFonts w:ascii="Times New Roman" w:hAnsi="Times New Roman" w:cs="Times New Roman"/>
          <w:sz w:val="24"/>
          <w:szCs w:val="24"/>
        </w:rPr>
        <w:t xml:space="preserve"> объектах жилищно-коммунального хозяйства, социальной сферы, промышленности, агропромышленного комплекса, энергетики, транспорта и связи, связанных с ликвидацией последствий стихийных бедствий и чрезвычайных ситуаций природного, техногенного характера, дождевых паводков, пожаров, оползней, наводнений и других последствий, связанных со стихийными бедствиями и чрезвычайными ситуациями;</w:t>
      </w:r>
      <w:proofErr w:type="gramEnd"/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 xml:space="preserve">б) проведение поисковых и аварийно-спасательных работ в зоне </w:t>
      </w:r>
      <w:proofErr w:type="spellStart"/>
      <w:r w:rsidRPr="0064221B">
        <w:rPr>
          <w:rFonts w:ascii="Times New Roman" w:hAnsi="Times New Roman" w:cs="Times New Roman"/>
          <w:sz w:val="24"/>
          <w:szCs w:val="24"/>
        </w:rPr>
        <w:t>вышеобозначенных</w:t>
      </w:r>
      <w:proofErr w:type="spellEnd"/>
      <w:r w:rsidRPr="0064221B">
        <w:rPr>
          <w:rFonts w:ascii="Times New Roman" w:hAnsi="Times New Roman" w:cs="Times New Roman"/>
          <w:sz w:val="24"/>
          <w:szCs w:val="24"/>
        </w:rPr>
        <w:t xml:space="preserve"> стихийных бедствий и чрезвычайных ситуаций;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в) мероприятия по жизнеобеспечению пострадавшего в результате стихийных бедствий и чрезвычайных ситуаций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и другие виды жизнеобеспечения населения;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г) осуществление единовременных денежных выплат гражданам Российской Федерации, пострадавшим в результате возникновения чрезвычайных ситуаций природного и техногенного характера на территории Старо-Акульшетского                              муниципального образования.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lastRenderedPageBreak/>
        <w:t>2.2. Средства резервного фонда подлежат использованию строго по целевому назначению, определенному распоряжением главы администрации о выделении средств фонда. Использование средств фонда на другие цели не допускается.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3. Порядок выделения бюджетных ассигнований резервного фонда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3.1 Средства резервного фонда предоставляются получателям бюджетных средств Старо-Акульшетского муниципального образования.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Основанием для предоставления средств резервного фонда является распоряжение главы администрации Старо-Акульшетского муниципального образования.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3.2. Проект распоряжения главы администрации Старо-Акульшетского муниципального образования о выделении бюджетных ассигнований из резервного фонда администрации муниципального образования готовится должностным лицом  администрации,                              к компетенции которого относится осуществление исполнительно-распорядительной деятельности в соответствующей сфере.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3.3. Основанием для подготовки проекта распоряжения является поручение главы Старо-Акульшетского муниципального образования или лица, исполняющего его обязанности, данное на основании: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- письменного мотивированного обращения должностного лица администрации Старо-Акульшетского муниципального образования, направленного главе муниципального образования;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- обращений граждан;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- получение информации из иных источников.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3.4. К указанному обращению прилагаются: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обращения (при их наличии);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- сметы (расчеты), подтверждающие потребность в предоставлении денежных средствах резервного фонда;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- акты обследования объектов, поврежденных (разрушенных) в результате чрезвычайных ситуаций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3.4. К обращению могут прилагаться иные документы, а также кино-, видеосъемки, подтверждающие причиненный ущерб.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3.5. Оформленное в установленном порядке распоряжение главы администрации Старо-Акульшетского муниципального образования направляется должностному лицу администрации муниципального образования и является основанием для внесения соответствующих изменений в сводную бюджетную роспись бюджета муниципального образования.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3.6. В распоряжении о выделении средств фонда указываются: цели предоставления средств; размер предоставляемых средств; срок представления отчета о целевом использовании выделенных средств фонда;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наименование получателя средств фонда.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3.7. Распоряжение является правовым основанием для возникновения расходных обязательств муниципального образования, подлежащим исполнению после внесения соответствующих изменений в Реестр расходных обязательств.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 xml:space="preserve">3.8. В соответствии с распоряжением должностное лицо администрации муниципального образования в срок, установленный вышеуказанным распоряжением, </w:t>
      </w:r>
      <w:r w:rsidRPr="0064221B">
        <w:rPr>
          <w:rFonts w:ascii="Times New Roman" w:hAnsi="Times New Roman" w:cs="Times New Roman"/>
          <w:sz w:val="24"/>
          <w:szCs w:val="24"/>
        </w:rPr>
        <w:lastRenderedPageBreak/>
        <w:t>осуществляет перечисление средств резервного фонда в порядке, установленном для исполнения бюджета муниципального образования по расходам.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 xml:space="preserve">3.9. Контроль </w:t>
      </w:r>
      <w:proofErr w:type="spellStart"/>
      <w:r w:rsidRPr="0064221B">
        <w:rPr>
          <w:rFonts w:ascii="Times New Roman" w:hAnsi="Times New Roman" w:cs="Times New Roman"/>
          <w:sz w:val="24"/>
          <w:szCs w:val="24"/>
        </w:rPr>
        <w:t>зацелевым</w:t>
      </w:r>
      <w:proofErr w:type="spellEnd"/>
      <w:r w:rsidRPr="0064221B">
        <w:rPr>
          <w:rFonts w:ascii="Times New Roman" w:hAnsi="Times New Roman" w:cs="Times New Roman"/>
          <w:sz w:val="24"/>
          <w:szCs w:val="24"/>
        </w:rPr>
        <w:t xml:space="preserve"> использованием средств резервного фонда осуществляется в порядке, определяемом бюджетным законодательством.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3.10. Отчет об использовании бюджетных ассигнований резервного фонда администрации Старо-Акульшетского муниципального образования прилагается к годовому отчету об исполнении бюджета за соответствующий финансовый год.</w:t>
      </w: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Default="0064221B" w:rsidP="0064221B">
      <w:pPr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22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 2 к постановлению администрации</w:t>
      </w:r>
    </w:p>
    <w:p w:rsidR="0064221B" w:rsidRDefault="0064221B" w:rsidP="0064221B">
      <w:pPr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Старо-Акульшетского муниципального образования</w:t>
      </w:r>
    </w:p>
    <w:p w:rsidR="0064221B" w:rsidRDefault="0064221B" w:rsidP="0064221B">
      <w:pPr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51 от 01 июня 2016 г.</w:t>
      </w:r>
    </w:p>
    <w:p w:rsidR="0064221B" w:rsidRPr="0064221B" w:rsidRDefault="0064221B" w:rsidP="0064221B">
      <w:pPr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  </w:t>
      </w:r>
    </w:p>
    <w:p w:rsidR="0064221B" w:rsidRPr="0064221B" w:rsidRDefault="0064221B" w:rsidP="0064221B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1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221B" w:rsidRPr="0064221B" w:rsidRDefault="0064221B" w:rsidP="0064221B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21B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 РЕЗЕРВНОГО ФОНДА АДМИНИСТРАЦИИ МУНИЦИПАЛЬНОГО ОБРАЗОВАНИЯ</w:t>
      </w:r>
    </w:p>
    <w:p w:rsidR="0064221B" w:rsidRPr="0064221B" w:rsidRDefault="0064221B" w:rsidP="0064221B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125"/>
        <w:gridCol w:w="1701"/>
        <w:gridCol w:w="1417"/>
        <w:gridCol w:w="853"/>
        <w:gridCol w:w="1697"/>
        <w:gridCol w:w="1417"/>
      </w:tblGrid>
      <w:tr w:rsidR="0064221B" w:rsidRPr="0064221B" w:rsidTr="006422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Направление расходования средств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Основания для выделения средств (N и дата)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Сумма по основанию выделения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Примечания *</w:t>
            </w:r>
          </w:p>
        </w:tc>
      </w:tr>
      <w:tr w:rsidR="0064221B" w:rsidRPr="0064221B" w:rsidTr="006422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221B" w:rsidRPr="0064221B" w:rsidTr="006422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21B" w:rsidRPr="0064221B" w:rsidTr="006422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21B" w:rsidRPr="0064221B" w:rsidTr="006422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21B" w:rsidRPr="0064221B" w:rsidTr="006422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21B" w:rsidRPr="0064221B" w:rsidTr="006422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221B" w:rsidRPr="0064221B" w:rsidRDefault="0064221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221B" w:rsidRPr="0064221B" w:rsidRDefault="0064221B" w:rsidP="0064221B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 </w:t>
      </w:r>
    </w:p>
    <w:p w:rsidR="0064221B" w:rsidRPr="0064221B" w:rsidRDefault="0064221B" w:rsidP="0064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 xml:space="preserve">    *  В случае неполного расходования средств резервного фонда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21B">
        <w:rPr>
          <w:rFonts w:ascii="Times New Roman" w:hAnsi="Times New Roman" w:cs="Times New Roman"/>
          <w:sz w:val="24"/>
          <w:szCs w:val="24"/>
        </w:rPr>
        <w:t>причина.</w:t>
      </w:r>
    </w:p>
    <w:p w:rsidR="0064221B" w:rsidRPr="0064221B" w:rsidRDefault="0064221B" w:rsidP="0064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> </w:t>
      </w:r>
    </w:p>
    <w:p w:rsidR="0064221B" w:rsidRPr="0064221B" w:rsidRDefault="0064221B" w:rsidP="0064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 xml:space="preserve">    Подпись должного лица организации.</w:t>
      </w:r>
    </w:p>
    <w:p w:rsidR="0064221B" w:rsidRPr="0064221B" w:rsidRDefault="0064221B" w:rsidP="0064221B">
      <w:pPr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221B" w:rsidRPr="0064221B" w:rsidRDefault="0064221B" w:rsidP="0064221B">
      <w:pPr>
        <w:ind w:right="42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21B">
        <w:rPr>
          <w:rFonts w:ascii="Times New Roman" w:hAnsi="Times New Roman" w:cs="Times New Roman"/>
          <w:sz w:val="24"/>
          <w:szCs w:val="24"/>
        </w:rPr>
        <w:tab/>
      </w:r>
    </w:p>
    <w:p w:rsidR="0064221B" w:rsidRPr="0064221B" w:rsidRDefault="0064221B" w:rsidP="0064221B">
      <w:pPr>
        <w:ind w:right="32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ind w:right="32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1B" w:rsidRPr="0064221B" w:rsidRDefault="0064221B" w:rsidP="0064221B">
      <w:pPr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rPr>
          <w:rFonts w:ascii="Times New Roman" w:hAnsi="Times New Roman" w:cs="Times New Roman"/>
          <w:sz w:val="24"/>
          <w:szCs w:val="24"/>
        </w:rPr>
      </w:pPr>
    </w:p>
    <w:p w:rsidR="0064221B" w:rsidRPr="0064221B" w:rsidRDefault="0064221B" w:rsidP="0064221B">
      <w:pPr>
        <w:rPr>
          <w:rFonts w:ascii="Times New Roman" w:hAnsi="Times New Roman" w:cs="Times New Roman"/>
          <w:sz w:val="24"/>
          <w:szCs w:val="24"/>
        </w:rPr>
      </w:pPr>
    </w:p>
    <w:p w:rsidR="005310B5" w:rsidRPr="0064221B" w:rsidRDefault="005310B5">
      <w:pPr>
        <w:rPr>
          <w:rFonts w:ascii="Times New Roman" w:hAnsi="Times New Roman" w:cs="Times New Roman"/>
          <w:sz w:val="24"/>
          <w:szCs w:val="24"/>
        </w:rPr>
      </w:pPr>
    </w:p>
    <w:sectPr w:rsidR="005310B5" w:rsidRPr="0064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21B"/>
    <w:rsid w:val="005310B5"/>
    <w:rsid w:val="0064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2016-07-12T02:39:00Z</dcterms:created>
  <dcterms:modified xsi:type="dcterms:W3CDTF">2016-07-12T02:48:00Z</dcterms:modified>
</cp:coreProperties>
</file>