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2" w:rsidRPr="00FE767A" w:rsidRDefault="00FA61A2" w:rsidP="00FA61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</w:t>
      </w:r>
      <w:r w:rsidRPr="00FE767A"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E767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122</w:t>
      </w:r>
    </w:p>
    <w:p w:rsidR="00FA61A2" w:rsidRPr="00FE767A" w:rsidRDefault="00FA61A2" w:rsidP="00FA61A2">
      <w:pPr>
        <w:pStyle w:val="1"/>
        <w:jc w:val="center"/>
      </w:pPr>
      <w:r w:rsidRPr="00FE767A">
        <w:t>РОССИЙСКАЯ   ФЕДЕРАЦИЯ</w:t>
      </w:r>
    </w:p>
    <w:p w:rsidR="00FA61A2" w:rsidRPr="00FE767A" w:rsidRDefault="00FA61A2" w:rsidP="00FA61A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A61A2" w:rsidRPr="00FE767A" w:rsidRDefault="00FA61A2" w:rsidP="00FA61A2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FA61A2" w:rsidRPr="00FE767A" w:rsidRDefault="00FA61A2" w:rsidP="00FA61A2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СТАРО-АКУЛЬШЕТСКОЕ МУНИЦИПАЛЬНОЕ ОБРАЗОВАНИЕ</w:t>
      </w:r>
    </w:p>
    <w:p w:rsidR="00FA61A2" w:rsidRPr="003F63BD" w:rsidRDefault="00FA61A2" w:rsidP="00FA61A2">
      <w:pPr>
        <w:pStyle w:val="7"/>
        <w:rPr>
          <w:rFonts w:ascii="Arial" w:hAnsi="Arial" w:cs="Arial"/>
          <w:b w:val="0"/>
          <w:bCs/>
          <w:i/>
          <w:sz w:val="24"/>
          <w:szCs w:val="24"/>
        </w:rPr>
      </w:pPr>
      <w:r w:rsidRPr="00FE767A">
        <w:rPr>
          <w:rFonts w:ascii="Arial" w:hAnsi="Arial" w:cs="Arial"/>
          <w:bCs/>
          <w:sz w:val="32"/>
          <w:szCs w:val="32"/>
        </w:rPr>
        <w:t>АДМИНИСТРАЦИЯ СТАРО-АКУЛЬШЕТСКОГО МУНИЦИПАЛЬНОГО ОБРАЗОВАНИЯ</w:t>
      </w:r>
    </w:p>
    <w:p w:rsidR="00FA61A2" w:rsidRDefault="00FA61A2" w:rsidP="00FA61A2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ПОСТАНОВЛЕНИЕ</w:t>
      </w:r>
    </w:p>
    <w:p w:rsidR="00FA61A2" w:rsidRDefault="00FA61A2" w:rsidP="00FA61A2">
      <w:pPr>
        <w:rPr>
          <w:rFonts w:ascii="Arial" w:hAnsi="Arial" w:cs="Arial"/>
          <w:sz w:val="24"/>
          <w:szCs w:val="24"/>
        </w:rPr>
      </w:pPr>
    </w:p>
    <w:p w:rsidR="00FA61A2" w:rsidRPr="00B16DDF" w:rsidRDefault="00FA61A2" w:rsidP="00FA61A2">
      <w:pPr>
        <w:jc w:val="center"/>
        <w:rPr>
          <w:rFonts w:ascii="Arial" w:hAnsi="Arial" w:cs="Arial"/>
          <w:b/>
          <w:sz w:val="32"/>
          <w:szCs w:val="24"/>
        </w:rPr>
      </w:pPr>
      <w:r w:rsidRPr="008C400A">
        <w:rPr>
          <w:rFonts w:ascii="Arial" w:hAnsi="Arial" w:cs="Arial"/>
          <w:b/>
          <w:sz w:val="32"/>
          <w:szCs w:val="24"/>
        </w:rPr>
        <w:t xml:space="preserve">ОБ </w:t>
      </w:r>
      <w:r>
        <w:rPr>
          <w:rFonts w:ascii="Arial" w:hAnsi="Arial" w:cs="Arial"/>
          <w:b/>
          <w:sz w:val="32"/>
          <w:szCs w:val="24"/>
        </w:rPr>
        <w:t>УТВЕРЖДЕНИИ МУНИЦИПАЛЬНОЙ ЦЕЛЕВОЙ ПРОГРАММЫ «ОБЕСПЕЧЕНИЕ ДЕЯТЕЛЬНОСТИ ОРГАНОВ МЕСТНОГО САМОУПРАВЛЕНИЯ СТАРО-АКУЛЬШЕТСКОГО МУНИЦИПАЛЬНОГО ОБРАЗОВАНИЯ</w:t>
      </w:r>
    </w:p>
    <w:p w:rsidR="00FA61A2" w:rsidRPr="00FA61A2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A61A2">
        <w:rPr>
          <w:rFonts w:ascii="Arial" w:hAnsi="Arial" w:cs="Arial"/>
        </w:rPr>
        <w:t xml:space="preserve">В целях </w:t>
      </w:r>
      <w:proofErr w:type="gramStart"/>
      <w:r w:rsidRPr="00FA61A2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FA61A2"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FA61A2" w:rsidRPr="00FA61A2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A61A2" w:rsidRPr="00FA61A2" w:rsidRDefault="00FA61A2" w:rsidP="00FA61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</w:rPr>
      </w:pPr>
      <w:r w:rsidRPr="00FA61A2">
        <w:rPr>
          <w:rFonts w:ascii="Arial" w:hAnsi="Arial" w:cs="Arial"/>
          <w:b/>
          <w:sz w:val="30"/>
        </w:rPr>
        <w:t>ПОСТАНОВЛЯЕТ</w:t>
      </w:r>
    </w:p>
    <w:p w:rsidR="00FA61A2" w:rsidRPr="005C6690" w:rsidRDefault="00FA61A2" w:rsidP="00FA61A2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2017  год и плановый период 2018-2019г.г.» (приложение).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2. При формировании бюджета Старо-Акульшетского муниципального образования на период 2017г</w:t>
      </w:r>
      <w:proofErr w:type="gramStart"/>
      <w:r w:rsidRPr="005C6690">
        <w:rPr>
          <w:rFonts w:ascii="Arial" w:hAnsi="Arial" w:cs="Arial"/>
        </w:rPr>
        <w:t>.и</w:t>
      </w:r>
      <w:proofErr w:type="gramEnd"/>
      <w:r w:rsidRPr="005C6690">
        <w:rPr>
          <w:rFonts w:ascii="Arial" w:hAnsi="Arial" w:cs="Arial"/>
        </w:rPr>
        <w:t xml:space="preserve"> плановый период 2018-2019г.г.  предусмотреть расходы на реализацию мероприятий, предусмотренных муниципальной целевой программой «Обеспечение деятельности органов местного самоуправления Старо-Акульшетского муниципального образования на 2017г.и плановый период 2018-2019г.г.». </w:t>
      </w:r>
    </w:p>
    <w:p w:rsidR="00FA61A2" w:rsidRPr="005C6690" w:rsidRDefault="00FA61A2" w:rsidP="00FA61A2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5C6690">
        <w:rPr>
          <w:rFonts w:ascii="Arial" w:hAnsi="Arial" w:cs="Arial"/>
          <w:b w:val="0"/>
        </w:rPr>
        <w:t>3. Опубликовать настоящего постановления в</w:t>
      </w:r>
      <w:r w:rsidRPr="005C6690">
        <w:rPr>
          <w:rFonts w:ascii="Arial" w:hAnsi="Arial" w:cs="Arial"/>
        </w:rPr>
        <w:t xml:space="preserve"> </w:t>
      </w:r>
      <w:r w:rsidRPr="005C6690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Pr="005C6690">
        <w:rPr>
          <w:rFonts w:ascii="Arial" w:hAnsi="Arial" w:cs="Arial"/>
          <w:b w:val="0"/>
          <w:lang w:val="en-US"/>
        </w:rPr>
        <w:t>http</w:t>
      </w:r>
      <w:r w:rsidRPr="005C6690">
        <w:rPr>
          <w:rFonts w:ascii="Arial" w:hAnsi="Arial" w:cs="Arial"/>
          <w:b w:val="0"/>
        </w:rPr>
        <w:t>://</w:t>
      </w:r>
      <w:r w:rsidRPr="005C6690">
        <w:rPr>
          <w:rFonts w:ascii="Arial" w:hAnsi="Arial" w:cs="Arial"/>
          <w:b w:val="0"/>
          <w:color w:val="0000FF"/>
        </w:rPr>
        <w:t xml:space="preserve"> </w:t>
      </w:r>
      <w:proofErr w:type="spellStart"/>
      <w:r w:rsidRPr="005C6690">
        <w:rPr>
          <w:rFonts w:ascii="Arial" w:hAnsi="Arial" w:cs="Arial"/>
          <w:b w:val="0"/>
        </w:rPr>
        <w:t>старый-акульшет</w:t>
      </w:r>
      <w:proofErr w:type="gramStart"/>
      <w:r w:rsidRPr="005C6690">
        <w:rPr>
          <w:rFonts w:ascii="Arial" w:hAnsi="Arial" w:cs="Arial"/>
          <w:b w:val="0"/>
        </w:rPr>
        <w:t>.р</w:t>
      </w:r>
      <w:proofErr w:type="gramEnd"/>
      <w:r w:rsidRPr="005C6690">
        <w:rPr>
          <w:rFonts w:ascii="Arial" w:hAnsi="Arial" w:cs="Arial"/>
          <w:b w:val="0"/>
        </w:rPr>
        <w:t>ф</w:t>
      </w:r>
      <w:proofErr w:type="spellEnd"/>
      <w:r w:rsidRPr="005C6690">
        <w:rPr>
          <w:rFonts w:ascii="Arial" w:hAnsi="Arial" w:cs="Arial"/>
          <w:b w:val="0"/>
        </w:rPr>
        <w:t>).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4. Настоящее постановление администрации Старо-Акульшетского муниципального образования вступает в силу с 01.01.2017г.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5. Контроль исполнения настоящего постановления оставляю за собой.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5C6690" w:rsidRPr="008C400A" w:rsidRDefault="005C6690" w:rsidP="005C6690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t xml:space="preserve">Глава Старо-Акульшетского </w:t>
      </w:r>
    </w:p>
    <w:p w:rsidR="005C6690" w:rsidRDefault="005C6690" w:rsidP="005C6690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  <w:r w:rsidRPr="008C400A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8C400A">
        <w:rPr>
          <w:rFonts w:ascii="Arial" w:hAnsi="Arial" w:cs="Arial"/>
          <w:sz w:val="24"/>
          <w:szCs w:val="24"/>
        </w:rPr>
        <w:t xml:space="preserve">        Р.О. Леоненко</w:t>
      </w:r>
    </w:p>
    <w:p w:rsidR="005C6690" w:rsidRDefault="005C6690" w:rsidP="005C6690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</w:p>
    <w:p w:rsidR="005C6690" w:rsidRPr="008C400A" w:rsidRDefault="005C6690" w:rsidP="005C6690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</w:p>
    <w:p w:rsidR="00FA61A2" w:rsidRPr="005C6690" w:rsidRDefault="00FA61A2" w:rsidP="00FA61A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FA61A2" w:rsidRPr="005C6690" w:rsidRDefault="00FA61A2" w:rsidP="00FA61A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C669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A61A2" w:rsidRPr="005C6690" w:rsidRDefault="00FA61A2" w:rsidP="00FA61A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C669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A61A2" w:rsidRPr="005C6690" w:rsidRDefault="00FA61A2" w:rsidP="00FA61A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C6690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FA61A2" w:rsidRPr="005C6690" w:rsidRDefault="00FA61A2" w:rsidP="00FA61A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C669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FA61A2" w:rsidRPr="005C6690" w:rsidRDefault="00FA61A2" w:rsidP="00FA61A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C6690">
        <w:rPr>
          <w:rFonts w:ascii="Courier New" w:hAnsi="Courier New" w:cs="Courier New"/>
          <w:sz w:val="22"/>
          <w:szCs w:val="22"/>
        </w:rPr>
        <w:t xml:space="preserve">от 28.11.2016 г. № 122 </w:t>
      </w:r>
    </w:p>
    <w:p w:rsidR="005C6690" w:rsidRPr="005C6690" w:rsidRDefault="005C6690" w:rsidP="00FA61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C6690" w:rsidRPr="005C6690" w:rsidRDefault="005C6690" w:rsidP="00FA61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C6690" w:rsidRPr="005C6690" w:rsidRDefault="005C6690" w:rsidP="00FA61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МУНИЦИПАЛЬНАЯ ЦЕЛЕВАЯ ПРОГРАММА «ОБЕСПЕЧЕНИЕ ДЕЯТЕЛЬНОСТИ ОРГАНОВ МЕСТНОГО САМОУПРАВЛЕНИЯ СТАРО-АКУЛЬШЕТСКОГО МУНИЦИПАЛЬНОГО ОБРАЗОВАНИЯ НА 2017 ГОД                                                                    И ПЛАНОВЫЙ ПЕРИОД 2018-2019 ГОДЫ</w:t>
      </w:r>
    </w:p>
    <w:p w:rsidR="005C6690" w:rsidRDefault="005C6690" w:rsidP="00FA61A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FA61A2" w:rsidRDefault="005C6690" w:rsidP="005C6690">
      <w:pPr>
        <w:pStyle w:val="a3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Pr="005C6690">
        <w:rPr>
          <w:rFonts w:ascii="Arial" w:hAnsi="Arial" w:cs="Arial"/>
        </w:rPr>
        <w:t>.</w:t>
      </w:r>
      <w:r w:rsidR="00FA61A2" w:rsidRPr="005C6690">
        <w:rPr>
          <w:rFonts w:ascii="Arial" w:hAnsi="Arial" w:cs="Arial"/>
        </w:rPr>
        <w:t>П</w:t>
      </w:r>
      <w:r>
        <w:rPr>
          <w:rFonts w:ascii="Arial" w:hAnsi="Arial" w:cs="Arial"/>
        </w:rPr>
        <w:t>АСПОРТ МУНИЦИПАЛЬНОЙ ЦЕЛЕВОЙ ПРОГРАММЫ</w:t>
      </w:r>
    </w:p>
    <w:p w:rsidR="005C6690" w:rsidRPr="005C6690" w:rsidRDefault="005C6690" w:rsidP="00FA61A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1. Наименование муниципальной целевой программы «Обеспечение деятельности органов местного самоуправления Старо-Акульшетского муниципального образования на 2017 г</w:t>
      </w:r>
      <w:proofErr w:type="gramStart"/>
      <w:r w:rsidRPr="005C6690">
        <w:rPr>
          <w:rFonts w:ascii="Arial" w:hAnsi="Arial" w:cs="Arial"/>
        </w:rPr>
        <w:t>.и</w:t>
      </w:r>
      <w:proofErr w:type="gramEnd"/>
      <w:r w:rsidRPr="005C6690">
        <w:rPr>
          <w:rFonts w:ascii="Arial" w:hAnsi="Arial" w:cs="Arial"/>
        </w:rPr>
        <w:t xml:space="preserve"> плановый период 2018-2019г.г.»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2. Основание для разработки программы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3. Разработчик программы Администрация Старо-Акульшетского муниципального образования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4. Цели и задачи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Цели: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Задачи: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- Осуществление </w:t>
      </w:r>
      <w:proofErr w:type="gramStart"/>
      <w:r w:rsidRPr="005C6690">
        <w:rPr>
          <w:rFonts w:ascii="Arial" w:hAnsi="Arial" w:cs="Arial"/>
        </w:rPr>
        <w:t>контроля за</w:t>
      </w:r>
      <w:proofErr w:type="gramEnd"/>
      <w:r w:rsidRPr="005C6690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5. Целевые индикаторы и показатели: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 Исполнение сметы расходов органов местного самоуправления (100 %).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 - Отсутствие кредиторской задолженности по выплате заработной платы.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- Отсутствие просроченной и безнадежной к взысканию дебиторской задолженности. </w:t>
      </w:r>
    </w:p>
    <w:p w:rsidR="00FA61A2" w:rsidRPr="005C6690" w:rsidRDefault="00FA61A2" w:rsidP="005C669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lastRenderedPageBreak/>
        <w:t xml:space="preserve">- Исполнение лимитов потребления топливно-энергетических ресурсов, ГСМ, услуг связи (100%).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6. Характеристика программных мероприятий: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Обеспечение организации делопроизводства.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Комплектование муниципального архива.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Эффективное и целевое расходование финансовых средств администрации Старо-Акульшетского муниципального образования.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7. Сроки реализации 2017  г</w:t>
      </w:r>
      <w:proofErr w:type="gramStart"/>
      <w:r w:rsidRPr="005C6690">
        <w:rPr>
          <w:rFonts w:ascii="Arial" w:hAnsi="Arial" w:cs="Arial"/>
        </w:rPr>
        <w:t>.и</w:t>
      </w:r>
      <w:proofErr w:type="gramEnd"/>
      <w:r w:rsidRPr="005C6690">
        <w:rPr>
          <w:rFonts w:ascii="Arial" w:hAnsi="Arial" w:cs="Arial"/>
        </w:rPr>
        <w:t xml:space="preserve"> плановый период 2018-2019г.г.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8. Объемы и источники финансирования Финансирование программных мероприятий осуществляется за счет средств бюджета Старо-Акульшетского муниципального образования. Общий объем финансирования программы составляет 8975,5 тыс. рублей, в т.ч.: 2017 г. – 2935,3 тыс. руб.,2018г.-3017,7 тыс</w:t>
      </w:r>
      <w:proofErr w:type="gramStart"/>
      <w:r w:rsidRPr="005C6690">
        <w:rPr>
          <w:rFonts w:ascii="Arial" w:hAnsi="Arial" w:cs="Arial"/>
        </w:rPr>
        <w:t>.р</w:t>
      </w:r>
      <w:proofErr w:type="gramEnd"/>
      <w:r w:rsidRPr="005C6690">
        <w:rPr>
          <w:rFonts w:ascii="Arial" w:hAnsi="Arial" w:cs="Arial"/>
        </w:rPr>
        <w:t xml:space="preserve">уб.,2019г.-3022,5 тыс.руб.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9. Ожидаемые конечные результаты реализации муниципальной целевой программы и показатели социально-экономической эффективности: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Повышение правовой грамотности населения.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FA61A2" w:rsidRPr="005C6690" w:rsidRDefault="00FA61A2" w:rsidP="005C669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I. Характеристика проблемы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1.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Старо-Акульшетского муниципального</w:t>
      </w:r>
      <w:proofErr w:type="gramStart"/>
      <w:r w:rsidRPr="005C6690">
        <w:rPr>
          <w:rFonts w:ascii="Arial" w:hAnsi="Arial" w:cs="Arial"/>
        </w:rPr>
        <w:t xml:space="preserve"> .</w:t>
      </w:r>
      <w:proofErr w:type="gramEnd"/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2. Органы местного самоуправления Старо-Акульшетского муниципального образования в соответствии с Уставом Старо-Акульшетского муниципального образования являются исполнительно-распорядительным органами Старо-Акульшетского муниципального образования, наделенными полномочиями по решению вопросов местного значения и полномочиями по осуществлению </w:t>
      </w:r>
      <w:r w:rsidRPr="005C6690">
        <w:rPr>
          <w:rFonts w:ascii="Arial" w:hAnsi="Arial" w:cs="Arial"/>
        </w:rPr>
        <w:lastRenderedPageBreak/>
        <w:t xml:space="preserve">отдельных государственных полномочий, переданных органам местного самоуправления поселения законами Иркутской области. </w:t>
      </w:r>
    </w:p>
    <w:p w:rsidR="00FA61A2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3. Финансовое обеспечение Программы позволит обеспечить в 2017 г</w:t>
      </w:r>
      <w:proofErr w:type="gramStart"/>
      <w:r w:rsidRPr="005C6690">
        <w:rPr>
          <w:rFonts w:ascii="Arial" w:hAnsi="Arial" w:cs="Arial"/>
        </w:rPr>
        <w:t>.и</w:t>
      </w:r>
      <w:proofErr w:type="gramEnd"/>
      <w:r w:rsidRPr="005C6690">
        <w:rPr>
          <w:rFonts w:ascii="Arial" w:hAnsi="Arial" w:cs="Arial"/>
        </w:rPr>
        <w:t xml:space="preserve"> плановом периоде 2018-2019г.г. рациональное использование средств бюджета Старо-Акульшетского муниципального образования, внедрение системы </w:t>
      </w:r>
      <w:proofErr w:type="spellStart"/>
      <w:r w:rsidRPr="005C6690">
        <w:rPr>
          <w:rFonts w:ascii="Arial" w:hAnsi="Arial" w:cs="Arial"/>
        </w:rPr>
        <w:t>бюджетирования</w:t>
      </w:r>
      <w:proofErr w:type="spellEnd"/>
      <w:r w:rsidRPr="005C6690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5C6690" w:rsidRPr="005C6690" w:rsidRDefault="005C6690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  <w:r w:rsidRPr="005C6690">
        <w:rPr>
          <w:rFonts w:ascii="Times New Roman" w:hAnsi="Times New Roman" w:cs="Times New Roman"/>
        </w:rPr>
        <w:t xml:space="preserve">II. </w:t>
      </w:r>
      <w:r w:rsidR="005C6690" w:rsidRPr="005C6690">
        <w:rPr>
          <w:rFonts w:ascii="Times New Roman" w:hAnsi="Times New Roman" w:cs="Times New Roman"/>
        </w:rPr>
        <w:t>ОСНОВНЫЕ ЦЕЛИ ПРОГРАММЫ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4.  Цель: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5. Для достижения этой цели Программа предусматривает решение задач: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 xml:space="preserve">- Осуществление </w:t>
      </w:r>
      <w:proofErr w:type="gramStart"/>
      <w:r w:rsidRPr="005C6690">
        <w:rPr>
          <w:rFonts w:ascii="Arial" w:hAnsi="Arial" w:cs="Arial"/>
        </w:rPr>
        <w:t>контроля за</w:t>
      </w:r>
      <w:proofErr w:type="gramEnd"/>
      <w:r w:rsidRPr="005C6690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C6690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FA61A2" w:rsidRPr="005C6690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A61A2" w:rsidRPr="00FF71F3" w:rsidRDefault="00FA61A2" w:rsidP="00FA61A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III. </w:t>
      </w:r>
      <w:r w:rsidR="00FF71F3" w:rsidRPr="00FF71F3">
        <w:rPr>
          <w:rFonts w:ascii="Arial" w:hAnsi="Arial" w:cs="Arial"/>
        </w:rPr>
        <w:t>ОЖИДАЕМЫЕ РЕЗУЛЬТАТЫ РЕАЛИЗАЦИИ ПРОГРАММЫ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- Повысить правовую грамотность населения.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FA61A2" w:rsidRPr="00FF71F3" w:rsidRDefault="00FA61A2" w:rsidP="00FF71F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FA61A2" w:rsidRDefault="00FA61A2" w:rsidP="00FA61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FA61A2" w:rsidRPr="00FF71F3" w:rsidRDefault="00FA61A2" w:rsidP="00FA61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F71F3">
        <w:rPr>
          <w:rFonts w:ascii="Times New Roman" w:hAnsi="Times New Roman" w:cs="Times New Roman"/>
        </w:rPr>
        <w:t xml:space="preserve">IV. </w:t>
      </w:r>
      <w:r w:rsidR="00FF71F3" w:rsidRPr="00FF71F3">
        <w:rPr>
          <w:rFonts w:ascii="Times New Roman" w:hAnsi="Times New Roman" w:cs="Times New Roman"/>
        </w:rPr>
        <w:t>ПЕРЕЧЕНЬ ПРОГРАММНЫХ МЕРОПРИЯТИЙ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FA61A2" w:rsidRPr="00FF71F3" w:rsidRDefault="00FA61A2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- анализ исполнения расходных обязательств; </w:t>
      </w:r>
    </w:p>
    <w:p w:rsidR="00FA61A2" w:rsidRPr="00FF71F3" w:rsidRDefault="00FA61A2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FA61A2" w:rsidRPr="00FF71F3" w:rsidRDefault="00FA61A2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- </w:t>
      </w:r>
      <w:proofErr w:type="gramStart"/>
      <w:r w:rsidRPr="00FF71F3">
        <w:rPr>
          <w:rFonts w:ascii="Arial" w:hAnsi="Arial" w:cs="Arial"/>
        </w:rPr>
        <w:t>контроль за</w:t>
      </w:r>
      <w:proofErr w:type="gramEnd"/>
      <w:r w:rsidRPr="00FF71F3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FA61A2" w:rsidRPr="00FF71F3" w:rsidRDefault="00FA61A2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lastRenderedPageBreak/>
        <w:t xml:space="preserve">- материально-техническое обеспечение органов местного самоуправления Старо-Акульшетского муниципального образования; </w:t>
      </w:r>
    </w:p>
    <w:p w:rsidR="00FA61A2" w:rsidRPr="00FF71F3" w:rsidRDefault="00FA61A2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- выплату заработной платы работникам органов местного самоуправления Старо-Акульшетского муниципального образования своевременно и в полном объеме в соответствии с утвержденным штатным расписанием и установленным фондом оплаты труда; </w:t>
      </w:r>
    </w:p>
    <w:p w:rsidR="00FA61A2" w:rsidRPr="00FF71F3" w:rsidRDefault="00FA61A2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- расходы, связанные с финансированием мероприятий по решению вопросов местного значения, отнесенные к компетенции органов местного самоуправления Старо-Акульшетского муниципального образования; </w:t>
      </w:r>
    </w:p>
    <w:p w:rsidR="00FA61A2" w:rsidRPr="00FF71F3" w:rsidRDefault="00FA61A2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8. Сумма расходов на реализацию мероприятий составляет 8975,5 тыс. рублей,                   в т.ч.: </w:t>
      </w:r>
    </w:p>
    <w:p w:rsidR="00FA61A2" w:rsidRDefault="00FA61A2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2017 г. – 2935,3 тыс. руб.,2018г.-3017,7 тыс</w:t>
      </w:r>
      <w:proofErr w:type="gramStart"/>
      <w:r w:rsidRPr="00FF71F3">
        <w:rPr>
          <w:rFonts w:ascii="Arial" w:hAnsi="Arial" w:cs="Arial"/>
        </w:rPr>
        <w:t>.р</w:t>
      </w:r>
      <w:proofErr w:type="gramEnd"/>
      <w:r w:rsidRPr="00FF71F3">
        <w:rPr>
          <w:rFonts w:ascii="Arial" w:hAnsi="Arial" w:cs="Arial"/>
        </w:rPr>
        <w:t xml:space="preserve">уб.,2019г.-3022,5 тыс.руб. </w:t>
      </w:r>
    </w:p>
    <w:p w:rsidR="00FF71F3" w:rsidRPr="00FF71F3" w:rsidRDefault="00FF71F3" w:rsidP="00FA61A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A61A2" w:rsidRPr="00FF71F3" w:rsidRDefault="00FA61A2" w:rsidP="00FA61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F71F3">
        <w:rPr>
          <w:rFonts w:ascii="Times New Roman" w:hAnsi="Times New Roman" w:cs="Times New Roman"/>
        </w:rPr>
        <w:t xml:space="preserve">V. </w:t>
      </w:r>
      <w:r w:rsidR="00FF71F3" w:rsidRPr="00FF71F3">
        <w:rPr>
          <w:rFonts w:ascii="Times New Roman" w:hAnsi="Times New Roman" w:cs="Times New Roman"/>
        </w:rPr>
        <w:t>СРОК РЕАЛИЗАЦИИ МЕРОПРИЯТИЙ</w:t>
      </w:r>
    </w:p>
    <w:p w:rsidR="00FA61A2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>9. Настоящей Программой устанавливается срок реализации 2017 г</w:t>
      </w:r>
      <w:proofErr w:type="gramStart"/>
      <w:r w:rsidRPr="00FF71F3">
        <w:rPr>
          <w:rFonts w:ascii="Arial" w:hAnsi="Arial" w:cs="Arial"/>
        </w:rPr>
        <w:t>.и</w:t>
      </w:r>
      <w:proofErr w:type="gramEnd"/>
      <w:r w:rsidRPr="00FF71F3">
        <w:rPr>
          <w:rFonts w:ascii="Arial" w:hAnsi="Arial" w:cs="Arial"/>
        </w:rPr>
        <w:t xml:space="preserve"> плановый период 2018-2019г.г.</w:t>
      </w:r>
    </w:p>
    <w:p w:rsidR="00FF71F3" w:rsidRPr="00FF71F3" w:rsidRDefault="00FF71F3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A61A2" w:rsidRPr="00FF71F3" w:rsidRDefault="00FA61A2" w:rsidP="00FA61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F71F3">
        <w:rPr>
          <w:rFonts w:ascii="Arial" w:hAnsi="Arial" w:cs="Arial"/>
          <w:b/>
        </w:rPr>
        <w:t>VI. Социально-экономические последствия реализации программы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10. Выполнение мероприятий программы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FA61A2" w:rsidRPr="00FF71F3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F71F3">
        <w:rPr>
          <w:rFonts w:ascii="Arial" w:hAnsi="Arial" w:cs="Arial"/>
        </w:rPr>
        <w:t xml:space="preserve">11. Реализация мероприятий программы позволит обеспечить эффективную деятельность органов местного самоуправления по решению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FA61A2" w:rsidRDefault="00FA61A2" w:rsidP="00FA61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Оценка эффективности использования бюджетных средств</w:t>
      </w:r>
    </w:p>
    <w:p w:rsidR="00FA61A2" w:rsidRDefault="00FA61A2" w:rsidP="00FA61A2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Оценка эффективности использования бюджетных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FA61A2" w:rsidRDefault="00FA61A2" w:rsidP="00FA61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Система управления реализацией программы</w:t>
      </w:r>
    </w:p>
    <w:p w:rsidR="00FA61A2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Администрация Старо-Акульшетского муниципального образования осуществляет текущее управление реализацией Программы. </w:t>
      </w:r>
    </w:p>
    <w:p w:rsidR="00FA61A2" w:rsidRDefault="00FA61A2" w:rsidP="00FA61A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ходом реализации Программы осуществляет глава Старо-Акульшетского муниципального образования. </w:t>
      </w:r>
    </w:p>
    <w:p w:rsidR="00FA61A2" w:rsidRDefault="00FA61A2" w:rsidP="00FA61A2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FA61A2" w:rsidRDefault="00FA61A2" w:rsidP="00FA61A2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FA61A2" w:rsidRDefault="00FA61A2" w:rsidP="00FA6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1A2" w:rsidRDefault="00FA61A2" w:rsidP="00FA6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C01" w:rsidRDefault="00141C01"/>
    <w:sectPr w:rsidR="0014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41E2"/>
    <w:multiLevelType w:val="hybridMultilevel"/>
    <w:tmpl w:val="EF68ED82"/>
    <w:lvl w:ilvl="0" w:tplc="79A8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1A2"/>
    <w:rsid w:val="00141C01"/>
    <w:rsid w:val="005C6690"/>
    <w:rsid w:val="00FA61A2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1A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A61A2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A61A2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A61A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1A2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A61A2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FA61A2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FA61A2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Normal (Web)"/>
    <w:basedOn w:val="a"/>
    <w:uiPriority w:val="99"/>
    <w:semiHidden/>
    <w:unhideWhenUsed/>
    <w:rsid w:val="00FA61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A61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61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A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2016-12-06T08:24:00Z</dcterms:created>
  <dcterms:modified xsi:type="dcterms:W3CDTF">2016-12-06T08:54:00Z</dcterms:modified>
</cp:coreProperties>
</file>