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40" w:rsidRDefault="00340840" w:rsidP="00340840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20.07.</w:t>
      </w:r>
      <w:r>
        <w:rPr>
          <w:rFonts w:ascii="Arial" w:eastAsia="Times New Roman" w:hAnsi="Arial" w:cs="Arial"/>
          <w:b/>
          <w:color w:val="1D1B11"/>
          <w:sz w:val="32"/>
          <w:szCs w:val="32"/>
        </w:rPr>
        <w:t xml:space="preserve">2017 Г. № </w:t>
      </w:r>
      <w:r>
        <w:rPr>
          <w:rFonts w:ascii="Arial" w:hAnsi="Arial" w:cs="Arial"/>
          <w:b/>
          <w:color w:val="1D1B11"/>
          <w:sz w:val="32"/>
          <w:szCs w:val="32"/>
        </w:rPr>
        <w:t>47</w:t>
      </w:r>
    </w:p>
    <w:p w:rsidR="00340840" w:rsidRDefault="00340840" w:rsidP="00340840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eastAsia="Times New Roman" w:hAnsi="Arial" w:cs="Arial"/>
          <w:b/>
          <w:color w:val="1D1B11"/>
          <w:sz w:val="32"/>
          <w:szCs w:val="32"/>
        </w:rPr>
        <w:t>РОССИЙСКАЯ ФЕДЕРАЦИЯ</w:t>
      </w:r>
    </w:p>
    <w:p w:rsidR="00340840" w:rsidRDefault="00340840" w:rsidP="00340840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eastAsia="Times New Roman" w:hAnsi="Arial" w:cs="Arial"/>
          <w:b/>
          <w:color w:val="1D1B11"/>
          <w:sz w:val="32"/>
          <w:szCs w:val="32"/>
        </w:rPr>
        <w:t>ИРКУТСКАЯ ОБЛАСТЬ</w:t>
      </w:r>
    </w:p>
    <w:p w:rsidR="00340840" w:rsidRDefault="00340840" w:rsidP="00340840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</w:t>
      </w:r>
    </w:p>
    <w:p w:rsidR="00340840" w:rsidRDefault="00340840" w:rsidP="00340840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«ТАЙШЕТСКИЙ РАЙОН»</w:t>
      </w:r>
    </w:p>
    <w:p w:rsidR="00340840" w:rsidRDefault="00340840" w:rsidP="00340840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eastAsia="Times New Roman" w:hAnsi="Arial" w:cs="Arial"/>
          <w:b/>
          <w:color w:val="1D1B11"/>
          <w:sz w:val="32"/>
          <w:szCs w:val="32"/>
        </w:rPr>
        <w:t>СТАРО-АКУЛЬШЕТСКОЕ МУНИЦИПАЛЬНОЕ ОБРАЗОВАНИЕ</w:t>
      </w:r>
    </w:p>
    <w:p w:rsidR="00340840" w:rsidRDefault="00340840" w:rsidP="00340840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eastAsia="Times New Roman" w:hAnsi="Arial" w:cs="Arial"/>
          <w:b/>
          <w:color w:val="1D1B11"/>
          <w:sz w:val="32"/>
          <w:szCs w:val="32"/>
        </w:rPr>
        <w:t>АДМИНИСТРАЦИЯ</w:t>
      </w:r>
    </w:p>
    <w:p w:rsidR="00340840" w:rsidRDefault="00340840" w:rsidP="00340840">
      <w:pPr>
        <w:spacing w:after="0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  <w:r>
        <w:rPr>
          <w:rFonts w:ascii="Arial" w:eastAsia="Times New Roman" w:hAnsi="Arial" w:cs="Arial"/>
          <w:b/>
          <w:color w:val="1D1B11"/>
          <w:sz w:val="32"/>
          <w:szCs w:val="32"/>
        </w:rPr>
        <w:t>ПОСТАНОВЛЕНИЕ</w:t>
      </w:r>
    </w:p>
    <w:p w:rsidR="00340840" w:rsidRDefault="00340840" w:rsidP="00340840">
      <w:pPr>
        <w:spacing w:after="0"/>
        <w:jc w:val="center"/>
        <w:rPr>
          <w:rFonts w:ascii="Arial" w:eastAsia="Times New Roman" w:hAnsi="Arial" w:cs="Arial"/>
          <w:b/>
          <w:color w:val="1D1B11"/>
          <w:sz w:val="32"/>
          <w:szCs w:val="32"/>
        </w:rPr>
      </w:pPr>
    </w:p>
    <w:p w:rsidR="00340840" w:rsidRDefault="00340840" w:rsidP="003408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ПОРЯДКЕ ИСПОЛНЕНИЯ БЮДЖЕТА ПО ИСТОЧНИКАМ ФИНАНСИРОВАНИЯ ДЕФИЦИТА БЮДЖЕТА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В соответствии со статьёй 219.2 Бюджетного кодекса Российской Федерации, руководствуясь статьями 23,46 Устава Старо-Акульшетского муниципального образования, администрация Старо-Акульшетского муниципального образования</w:t>
      </w:r>
    </w:p>
    <w:p w:rsidR="00340840" w:rsidRDefault="00340840" w:rsidP="00340840">
      <w:pPr>
        <w:pStyle w:val="ConsPlusNormal0"/>
        <w:jc w:val="both"/>
        <w:rPr>
          <w:rFonts w:ascii="Arial" w:hAnsi="Arial" w:cs="Arial"/>
          <w:b w:val="0"/>
          <w:szCs w:val="24"/>
        </w:rPr>
      </w:pP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ПОСТАНОВЛЯЕТ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 Утвердить прилагаемый Порядок исполнения бюджета по источникам финансирования дефицита бюджета по Старо-Акульшетскому муниципальному образованию.</w:t>
      </w:r>
    </w:p>
    <w:p w:rsidR="00340840" w:rsidRDefault="00340840" w:rsidP="00340840">
      <w:pPr>
        <w:pStyle w:val="2"/>
        <w:ind w:left="0" w:firstLine="5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с приложением в газете «Вестник» Старо-Акульшетского муниципального образования и разместить на официальном сайте администрации Старо-Акульшетского муниципального образования  в информационно-телекоммуникационной сети «Интернет».</w:t>
      </w:r>
    </w:p>
    <w:p w:rsidR="00340840" w:rsidRDefault="00340840" w:rsidP="00340840">
      <w:pPr>
        <w:pStyle w:val="Standard"/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3. Контроль за исполнением настоящего постановления оставляю за собой.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0840" w:rsidRDefault="00340840" w:rsidP="003408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Старо-Акульшетского</w:t>
      </w:r>
    </w:p>
    <w:p w:rsidR="00340840" w:rsidRDefault="00340840" w:rsidP="003408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</w:t>
      </w:r>
    </w:p>
    <w:p w:rsidR="00340840" w:rsidRDefault="00340840" w:rsidP="00340840">
      <w:pPr>
        <w:pStyle w:val="2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Р.О. Леоненко</w:t>
      </w:r>
    </w:p>
    <w:p w:rsidR="00340840" w:rsidRDefault="00340840" w:rsidP="00340840">
      <w:pPr>
        <w:pStyle w:val="2"/>
        <w:rPr>
          <w:rFonts w:ascii="Arial" w:hAnsi="Arial" w:cs="Arial"/>
          <w:sz w:val="24"/>
          <w:szCs w:val="24"/>
        </w:rPr>
      </w:pPr>
    </w:p>
    <w:p w:rsidR="00340840" w:rsidRDefault="00340840" w:rsidP="00340840">
      <w:pPr>
        <w:pStyle w:val="2"/>
        <w:ind w:left="0"/>
        <w:rPr>
          <w:rFonts w:ascii="Courier New" w:hAnsi="Courier New" w:cs="Courier New"/>
          <w:sz w:val="24"/>
          <w:szCs w:val="24"/>
        </w:rPr>
      </w:pPr>
    </w:p>
    <w:p w:rsidR="00340840" w:rsidRDefault="00340840" w:rsidP="00340840">
      <w:pPr>
        <w:pStyle w:val="2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Приложение</w:t>
      </w:r>
    </w:p>
    <w:p w:rsidR="00340840" w:rsidRDefault="00340840" w:rsidP="00340840">
      <w:pPr>
        <w:pStyle w:val="2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 постановлению администрации</w:t>
      </w:r>
    </w:p>
    <w:p w:rsidR="00340840" w:rsidRDefault="00340840" w:rsidP="00340840">
      <w:pPr>
        <w:pStyle w:val="2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Старо-Акульшетского  муниципального образования</w:t>
      </w:r>
    </w:p>
    <w:p w:rsidR="00340840" w:rsidRDefault="00340840" w:rsidP="00340840">
      <w:pPr>
        <w:pStyle w:val="ConsPlusNormal0"/>
        <w:ind w:firstLine="540"/>
        <w:jc w:val="right"/>
        <w:rPr>
          <w:rFonts w:ascii="Courier New" w:hAnsi="Courier New" w:cs="Courier New"/>
          <w:b w:val="0"/>
          <w:bCs/>
          <w:szCs w:val="24"/>
        </w:rPr>
      </w:pPr>
      <w:r>
        <w:rPr>
          <w:rFonts w:ascii="Courier New" w:hAnsi="Courier New" w:cs="Courier New"/>
          <w:b w:val="0"/>
          <w:bCs/>
          <w:szCs w:val="24"/>
        </w:rPr>
        <w:t>от 20.07.2017 г. № 47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40840" w:rsidRDefault="00340840" w:rsidP="00340840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ПОРЯДОК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исполнения бюджета Старо-Акульшетского муниципального образования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по расходам и источникам финансирования дефицита бюджета 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n-US"/>
        </w:rPr>
        <w:lastRenderedPageBreak/>
        <w:t>I</w:t>
      </w:r>
      <w:r>
        <w:rPr>
          <w:rFonts w:ascii="Arial" w:hAnsi="Arial" w:cs="Arial"/>
          <w:bCs/>
          <w:sz w:val="24"/>
          <w:szCs w:val="24"/>
        </w:rPr>
        <w:t>. ОБЩИЕ ПОЛОЖЕНИЯ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Настоящий Порядок разработан в соответствии со статьями 219, 219.2, 242 Бюджетного кодекса Российской Федерации, Решением Думы Старо-Акульшетского муниципального образования от 26.06.2012г.№147 с изменениями Решение от 27.02.2014 г.№ 32 «Об утверждении положения о бюджетном процессе в Старо-Акульшетском муниципальном образовании» и устанавливает порядок исполнения бюджета Старо-Акульшетского муниципального образования по расходам и источникам финансирования дефицита бюджета в текущем финансовом году.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n-US"/>
        </w:rPr>
        <w:t>II</w:t>
      </w:r>
      <w:r>
        <w:rPr>
          <w:rFonts w:ascii="Arial" w:hAnsi="Arial" w:cs="Arial"/>
          <w:bCs/>
          <w:sz w:val="24"/>
          <w:szCs w:val="24"/>
        </w:rPr>
        <w:t>. ПОРЯДОК ИСПОЛНЕНИЯ БЮДЖЕТА ПО РАСХОДАМ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 ИСТОЧНИКАМ ФИНАНСИРОВАНИЯ ДЕФИЦИТА БЮДЖЕТА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2.1. Исполнение бюджета Старо-Акульшетского муниципального образования организуется финансовым управлением администрации МО Тайшетский район (далее - финансовым управлением) на основе единства кассы и подведомственности расходов в соответствии со сводной бюджетной росписью и кассовым планом.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2.2. Учет операций по расходам бюджета Старо-Акульшетского муниципального образования, осуществляемых муниципальными казенными учреждениями, а также муниципальными бюджетными и автономными учреждениями по осуществлению полномочий органа местного самоуправления по исполнению публичных обязательств перед физическими лицами, подлежащими исполнению в денежной форме (далее – получатели), производится на лицевых счетах, открываемых в финансовом управлении в установленном им порядке.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Учет операций по расходам, осуществляемым за счет безвозмездных поступлений от других бюджетов бюджетной системы Российской Федерации, производится в соответствии с бюджетным законодательством Российской Федерации, нормативными правовыми актами Правительства Российской Федерации и нормативными правовыми актами Иркутской области.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2.3. Исполнение бюджета по расходам предусматривает: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принятие бюджетных обязательств;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подтверждение денежных обязательств;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санкционирование оплаты денежных обязательств;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подтверждение исполнения денежных обязательств;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2.4. Принятие бюджетных обязательств предусматривает заключение получателем бюджетных средств муниципальных контрактов и иных договоров на поставку товаров, выполнение работ, оказание услуг с физическими и юридическими лицами, индивидуальными предпринимателями или принятие бюджетных обязательств в соответствии с муниципальными правовыми актами, соглашениями.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Получатели при заключении муниципальных контрактов, иных договоров на поставку товаров, выполнение работ, оказание услуг вправе предусматривать авансовые платежи в соответствии с муниципальными правовыми актами, в пределах лимитов бюджетных обязательств, подлежащих исполнению за счет средств бюджета Старо-Акульшетского муниципального образования в текущем финансовом году.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Принятие бюджетных обязательств получателем осуществляется в пределах доведенных до него лимитов бюджетных обязательств. 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Принятие бюджетных обязательств производится в соответствии с утвержденным порядком согласования заявок на размещение заказов на поставки товаров, выполнение работ, оказание услуг для муниципальных нужд и учета </w:t>
      </w:r>
      <w:r>
        <w:rPr>
          <w:rFonts w:ascii="Arial" w:hAnsi="Arial" w:cs="Arial"/>
          <w:sz w:val="24"/>
          <w:szCs w:val="24"/>
        </w:rPr>
        <w:lastRenderedPageBreak/>
        <w:t xml:space="preserve">бюджетных обязательств. 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Финансовое обеспечение получателей осуществляется за счет средств бюджета Старо-Акульшетского муниципального образования на основе бюджетной сметы.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Утвержденные показатели бюджетной сметы получателя должны соответствовать доведенным до него лимитам бюджетных обязательств на принятие и (или) исполнение бюджетных обязательств по выполнению установленных функций на период одного финансового года.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Утвержденная в установленном порядке бюджетная смета представляется в финансовое управление до 15 января текущего финансового года. К представленной бюджетной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При внесении изменений в бюджетную смету в порядке, определенном главным распорядителем бюджетных средств, получатель представляет в финансовое управление обоснования (расчеты) соответствующих изменений бюджетной сметы.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Изменения в обоснования (расчеты) к бюджетной смете представляются получателем не чаще одного раза в месяц. В изменениях к обоснованиям (расчетам) к бюджетной смете должны быть отражены ранее произведенные расходы.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2.5. Подтверждение денежных обязательств заключается в подтверждении получателем обязанности оплатить за счет средств бюджета Старо-Акульшетского муниципального образования денежные обязательства в соответствии с платежными и иными документами, необходимыми для санкционирования их оплаты.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Платежные и иные документы представляются получателем в финансовое управление, Управление Федерального казначейства по Иркутской области.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2.6. Санкционирование оплаты денежных обязательств осуществляется в форме совершения разрешительной надписи.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Для санкционирования оплаты денежных обязательств одновременно с платежными и иными документами получатели представляют в финансовое управление следующие документы: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муниципальный контракт, иной договор на поставку товаров, выполнение работ, оказание услуг посредством системы электронного документооборота с финансовым управлением, подтвержденные электронной цифровой подписью уполномоченного лица получателя или заверенный руководителем и скрепленный печатью получателя бумажный вариант.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Ответственность за достоверность представляемых в финансовое управление муниципальных контрактов несет получатель.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документы, подтверждающие возникновение у получателя денежных обязательств по оплате муниципальных контрактов и иных договоров на поставку товаров, выполнение работ, оказание услуг: накладная, акт приема-передачи, акт выполненных работ, авансовые отчеты подотчетных лиц и т.п.;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подлинники счетов на оплату товаров, работ, услуг с визой руководителя получателя и указанием кодов классификации расходов бюджетов;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При получении денежных средств в наличной форме одновременно с платежными и иными документами получатель представляет заявление на получение денежных средств под отчет с расчетом и указанием кодов классификации расходов бюджетов с визой руководителя. 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Для санкционирования оплаты денежных обязательств по объектам капитального строительства (реконструкции), ремонта одновременно с </w:t>
      </w:r>
      <w:r>
        <w:rPr>
          <w:rFonts w:ascii="Arial" w:hAnsi="Arial" w:cs="Arial"/>
          <w:sz w:val="24"/>
          <w:szCs w:val="24"/>
        </w:rPr>
        <w:lastRenderedPageBreak/>
        <w:t>платежными и иными документами получатель представляет следующие документы: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муниципальный контракт или договор подряда и дополнительные соглашения к ним, в которых указывается стоимость работ по результатам проведения торгов;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сводные, объектные и локальные сметные расчеты стоимости строительства, а также дополнительные сметы, утвержденные руководителем заказчика и проектной организацией, проверенные уполномоченным органом;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акт приемки выполненных работ формы КС-2 и справку о стоимости выполненных работ формы КС-3.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При снижении сметной стоимости объекта строительства, реконструкции или ремонта по результатам проведения торгов, в сметах, получивших положительное заключение экспертизы, дополнительно, за итогом сметного расчета, заказчиком проставляется конкурсная стоимость работ, указанная в муниципальном контракте, с учетом понижающего коэффициента к первоначальной стоимости.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Санкционирование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осуществляется в случаях, предусмотренных решением Думы «О бюджете Старо-Акульшетского муниципального образования» на очередной финансовый год и плановый период после принятия муниципального правового акта, регулирующего предоставление субсидий в соответствии с нормами, определенными статьей 78 Бюджетного кодекса Российской Федерации.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Санкционирование предоставления субсидий иным некоммерческим организациям, не являющимися муниципальными учреждениями, осуществляется в случаях предусмотренных решением Думы «О бюджете Старо-Акульшетского муниципального образования» на очередной финансовый год и плановый период после принятия муниципального правового акта, регулирующего предоставление субсидий в соответствии с нормами, определенными статьей 78.1 Бюджетного кодекса Российской Федерации.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Финансовое управление вправе запросить иные документы, связанные с санкционированием оплаты денежных обязательств.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Получателю может быть отказано в оплате денежных обязательств, если: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проводимая операция противоречит бюджетному законодательству, нормативно-правовым актам Правительства Российской Федерации и Иркутской области, муниципальным правовым актам;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оформление платежного и иного документа не соответствуют установленным требованиям и подписи на нем будут признаны не соответствующими представленным образцам;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показатели кодов классификации расходов бюджетов, указанные в платежном и ином документе, не соответствуют содержанию проводимой кассовой операции;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суммы, указанные в платежном документе и ином документе, превышают остатки лимитов бюджетных обязательств (предельные объемы финансирования), отраженные на его лицевом счете или общий остаток средств на лицевом счете;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оплата денежных обязательств не предусмотрена расчетами к бюджетной </w:t>
      </w:r>
      <w:r>
        <w:rPr>
          <w:rFonts w:ascii="Arial" w:hAnsi="Arial" w:cs="Arial"/>
          <w:sz w:val="24"/>
          <w:szCs w:val="24"/>
        </w:rPr>
        <w:lastRenderedPageBreak/>
        <w:t>смете, утвержденными в установленном порядке;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нарушено целевое назначение средств бюджета муниципального образования;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субсидии юридическим лицам (за исключением субсидий муниципальным учреждениям), физическим лицам, индивидуальным предпринимателям – производителям товаров, работ, услуг предоставляются в случаях, не предусмотренных решением Думы «О бюджете Старо-Акульшетского муниципального образования» на очередной финансовый год и плановый период;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Финансовое управление вправе приостановить операции по движению средств на лицевых счетах получателей в случае нарушения ими установленного порядка санкционирования оплаты денежных средств, подлежащих исполнению за счет средств бюджета Старо-Акульшетского муниципального образования. 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Специалисты финансового управления исполнения бюджета проверяют представленные получателем платежные и иные документы на соответствие их лимитам бюджетных обязательств, бюджетным сметам, обоснованиям (расчетам) к бюджетным сметам, предельным объемам финансирования, утвержденным в установленном порядке; правильность отражения операций по кодам классификации расходов бюджетов; формируют реестр расходных платежных документов.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Оплата денежных обязательств производится в порядке поступления платежных и иных документов, в том числе судебных актов в пределах остатка средств на едином счете бюджета Старо-Акульшетского муниципального образования.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2.7.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Старо-Акульшетского муниципального образования в пользу физических или юридических лиц, индивидуальных предпринимателей, других бюджетов бюджетной системы Российской Федерации, а также проверки иных документов, подтверждающих проведение не денежных операций по исполнению денежных обязательств получателей бюджетных средств.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2.8. Учет операций по источникам финансирования дефицита бюджета Старо-Акульшетского муниципального образования, осуществляемых главными администраторами источников финансирования дефицита бюджета, производится на лицевых счетах для учета операций по привлечению и погашению источников внутреннего финансирования дефицита бюджета, открытых в финансовом управлении в установленном порядке.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Исполнение бюджета по источникам финансирования дефицита бюджета Старо-Акульшетского муниципального образования осуществляется главными администраторами источников финансирования дефицита бюджета в соответствии со сводной бюджетной росписью.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Санкционирование оплаты денежных обязательств, подлежащих исполнению за счет бюджетных ассигнований по источникам финансирования дефицита бюджета, осуществляется в пределах средств, установленных кассовым планом на текущий период.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2.9. Бюджетные обязательства, санкционированные к оплате, подлежат к оплате до последнего рабочего дня текущего финансового года включительно в пределах остатка средств на едином счете бюджета Старо-Акульшетского муниципального образования.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Операции по исполнению бюджета Старо-Акульшетского муниципального образования по расходам и источникам финансирования дефицита бюджета завершаются 31 декабря текущего финансового года.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Бюджетные ассигнования, лимиты бюджетных обязательств и предельные объемы финансирования текущего финансового года прекращают свое действие </w:t>
      </w:r>
      <w:r>
        <w:rPr>
          <w:rFonts w:ascii="Arial" w:hAnsi="Arial" w:cs="Arial"/>
          <w:sz w:val="24"/>
          <w:szCs w:val="24"/>
        </w:rPr>
        <w:lastRenderedPageBreak/>
        <w:t>31 декабря.</w:t>
      </w: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840" w:rsidRDefault="00340840" w:rsidP="003408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0840" w:rsidRDefault="00340840" w:rsidP="00340840">
      <w:pPr>
        <w:rPr>
          <w:rFonts w:ascii="Arial" w:hAnsi="Arial" w:cs="Arial"/>
          <w:sz w:val="24"/>
          <w:szCs w:val="24"/>
        </w:rPr>
      </w:pPr>
    </w:p>
    <w:p w:rsidR="00535422" w:rsidRDefault="00535422"/>
    <w:sectPr w:rsidR="0053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40840"/>
    <w:rsid w:val="00340840"/>
    <w:rsid w:val="0053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4084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340840"/>
    <w:rPr>
      <w:rFonts w:ascii="Times New Roman" w:eastAsia="Times New Roman" w:hAnsi="Times New Roman" w:cs="Times New Roman"/>
      <w:sz w:val="26"/>
      <w:szCs w:val="20"/>
    </w:rPr>
  </w:style>
  <w:style w:type="paragraph" w:customStyle="1" w:styleId="Standard">
    <w:name w:val="Standard"/>
    <w:rsid w:val="0034084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ConsPlusNormal">
    <w:name w:val="ConsPlusNormal Знак"/>
    <w:link w:val="ConsPlusNormal0"/>
    <w:locked/>
    <w:rsid w:val="00340840"/>
    <w:rPr>
      <w:rFonts w:ascii="Times New Roman" w:eastAsia="Times New Roman" w:hAnsi="Times New Roman" w:cs="Times New Roman"/>
      <w:b/>
      <w:sz w:val="24"/>
    </w:rPr>
  </w:style>
  <w:style w:type="paragraph" w:customStyle="1" w:styleId="ConsPlusNormal0">
    <w:name w:val="ConsPlusNormal"/>
    <w:link w:val="ConsPlusNormal"/>
    <w:rsid w:val="003408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2139</Words>
  <Characters>12198</Characters>
  <Application>Microsoft Office Word</Application>
  <DocSecurity>0</DocSecurity>
  <Lines>101</Lines>
  <Paragraphs>28</Paragraphs>
  <ScaleCrop>false</ScaleCrop>
  <Company/>
  <LinksUpToDate>false</LinksUpToDate>
  <CharactersWithSpaces>14309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2017-09-29T03:30:00Z</dcterms:created>
  <dcterms:modified xsi:type="dcterms:W3CDTF">2017-09-29T03:30:00Z</dcterms:modified>
</cp:coreProperties>
</file>