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BD" w:rsidRPr="00F71501" w:rsidRDefault="00BA22BD" w:rsidP="00BA22B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71501">
        <w:rPr>
          <w:rFonts w:ascii="Times New Roman" w:hAnsi="Times New Roman" w:cs="Times New Roman"/>
          <w:b/>
          <w:sz w:val="32"/>
        </w:rPr>
        <w:t xml:space="preserve">Р о с </w:t>
      </w:r>
      <w:proofErr w:type="spellStart"/>
      <w:proofErr w:type="gramStart"/>
      <w:r w:rsidRPr="00F71501">
        <w:rPr>
          <w:rFonts w:ascii="Times New Roman" w:hAnsi="Times New Roman" w:cs="Times New Roman"/>
          <w:b/>
          <w:sz w:val="32"/>
        </w:rPr>
        <w:t>с</w:t>
      </w:r>
      <w:proofErr w:type="spellEnd"/>
      <w:proofErr w:type="gramEnd"/>
      <w:r w:rsidRPr="00F71501">
        <w:rPr>
          <w:rFonts w:ascii="Times New Roman" w:hAnsi="Times New Roman" w:cs="Times New Roman"/>
          <w:b/>
          <w:sz w:val="32"/>
        </w:rPr>
        <w:t xml:space="preserve"> и </w:t>
      </w:r>
      <w:proofErr w:type="spellStart"/>
      <w:r w:rsidRPr="00F71501">
        <w:rPr>
          <w:rFonts w:ascii="Times New Roman" w:hAnsi="Times New Roman" w:cs="Times New Roman"/>
          <w:b/>
          <w:sz w:val="32"/>
        </w:rPr>
        <w:t>й</w:t>
      </w:r>
      <w:proofErr w:type="spellEnd"/>
      <w:r w:rsidRPr="00F71501">
        <w:rPr>
          <w:rFonts w:ascii="Times New Roman" w:hAnsi="Times New Roman" w:cs="Times New Roman"/>
          <w:b/>
          <w:sz w:val="32"/>
        </w:rPr>
        <w:t xml:space="preserve"> с к а я  Ф е </w:t>
      </w:r>
      <w:proofErr w:type="spellStart"/>
      <w:r w:rsidRPr="00F71501">
        <w:rPr>
          <w:rFonts w:ascii="Times New Roman" w:hAnsi="Times New Roman" w:cs="Times New Roman"/>
          <w:b/>
          <w:sz w:val="32"/>
        </w:rPr>
        <w:t>д</w:t>
      </w:r>
      <w:proofErr w:type="spellEnd"/>
      <w:r w:rsidRPr="00F71501">
        <w:rPr>
          <w:rFonts w:ascii="Times New Roman" w:hAnsi="Times New Roman" w:cs="Times New Roman"/>
          <w:b/>
          <w:sz w:val="32"/>
        </w:rPr>
        <w:t xml:space="preserve"> е </w:t>
      </w:r>
      <w:proofErr w:type="spellStart"/>
      <w:r w:rsidRPr="00F71501">
        <w:rPr>
          <w:rFonts w:ascii="Times New Roman" w:hAnsi="Times New Roman" w:cs="Times New Roman"/>
          <w:b/>
          <w:sz w:val="32"/>
        </w:rPr>
        <w:t>р</w:t>
      </w:r>
      <w:proofErr w:type="spellEnd"/>
      <w:r w:rsidRPr="00F71501">
        <w:rPr>
          <w:rFonts w:ascii="Times New Roman" w:hAnsi="Times New Roman" w:cs="Times New Roman"/>
          <w:b/>
          <w:sz w:val="32"/>
        </w:rPr>
        <w:t xml:space="preserve"> а </w:t>
      </w:r>
      <w:proofErr w:type="spellStart"/>
      <w:r w:rsidRPr="00F71501">
        <w:rPr>
          <w:rFonts w:ascii="Times New Roman" w:hAnsi="Times New Roman" w:cs="Times New Roman"/>
          <w:b/>
          <w:sz w:val="32"/>
        </w:rPr>
        <w:t>ц</w:t>
      </w:r>
      <w:proofErr w:type="spellEnd"/>
      <w:r w:rsidRPr="00F71501">
        <w:rPr>
          <w:rFonts w:ascii="Times New Roman" w:hAnsi="Times New Roman" w:cs="Times New Roman"/>
          <w:b/>
          <w:sz w:val="32"/>
        </w:rPr>
        <w:t xml:space="preserve"> и я</w:t>
      </w:r>
    </w:p>
    <w:p w:rsidR="00BA22BD" w:rsidRPr="00F71501" w:rsidRDefault="00BA22BD" w:rsidP="00BA22B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71501">
        <w:rPr>
          <w:rFonts w:ascii="Times New Roman" w:hAnsi="Times New Roman" w:cs="Times New Roman"/>
          <w:b/>
          <w:sz w:val="32"/>
        </w:rPr>
        <w:t>Иркутская область</w:t>
      </w:r>
    </w:p>
    <w:p w:rsidR="00BA22BD" w:rsidRPr="00F71501" w:rsidRDefault="00BA22BD" w:rsidP="00BA22B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F71501">
        <w:rPr>
          <w:rFonts w:ascii="Times New Roman" w:hAnsi="Times New Roman" w:cs="Times New Roman"/>
          <w:b/>
          <w:sz w:val="32"/>
        </w:rPr>
        <w:t>Муниципальное образование «</w:t>
      </w:r>
      <w:proofErr w:type="spellStart"/>
      <w:r w:rsidRPr="00F71501">
        <w:rPr>
          <w:rFonts w:ascii="Times New Roman" w:hAnsi="Times New Roman" w:cs="Times New Roman"/>
          <w:b/>
          <w:sz w:val="32"/>
        </w:rPr>
        <w:t>Тайшетский</w:t>
      </w:r>
      <w:proofErr w:type="spellEnd"/>
      <w:r w:rsidRPr="00F71501">
        <w:rPr>
          <w:rFonts w:ascii="Times New Roman" w:hAnsi="Times New Roman" w:cs="Times New Roman"/>
          <w:b/>
          <w:sz w:val="32"/>
        </w:rPr>
        <w:t xml:space="preserve"> район»  </w:t>
      </w:r>
      <w:r>
        <w:rPr>
          <w:rFonts w:ascii="Times New Roman" w:hAnsi="Times New Roman" w:cs="Times New Roman"/>
          <w:b/>
          <w:sz w:val="32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sz w:val="32"/>
        </w:rPr>
        <w:t>Старо-Акульшетское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</w:t>
      </w:r>
      <w:r w:rsidRPr="00F71501">
        <w:rPr>
          <w:rFonts w:ascii="Times New Roman" w:hAnsi="Times New Roman" w:cs="Times New Roman"/>
          <w:b/>
          <w:sz w:val="32"/>
        </w:rPr>
        <w:t>муниципальное образование</w:t>
      </w:r>
    </w:p>
    <w:p w:rsidR="00BA22BD" w:rsidRPr="00BA22BD" w:rsidRDefault="00BA22BD" w:rsidP="00BA22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2BD">
        <w:rPr>
          <w:rFonts w:ascii="Times New Roman" w:hAnsi="Times New Roman" w:cs="Times New Roman"/>
          <w:b/>
          <w:sz w:val="32"/>
          <w:szCs w:val="32"/>
        </w:rPr>
        <w:t xml:space="preserve">Дума Старо-Акульшетского  муниципального образования </w:t>
      </w:r>
    </w:p>
    <w:p w:rsidR="00BA22BD" w:rsidRPr="00F71501" w:rsidRDefault="00BA22BD" w:rsidP="00BA22B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A22BD" w:rsidRPr="00BA22BD" w:rsidRDefault="00BA22BD" w:rsidP="00BA22BD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71501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BA22BD" w:rsidRDefault="00BA22BD" w:rsidP="00BA22BD">
      <w:pPr>
        <w:pBdr>
          <w:top w:val="double" w:sz="12" w:space="1" w:color="auto"/>
        </w:pBdr>
        <w:jc w:val="both"/>
        <w:rPr>
          <w:rFonts w:ascii="Times New Roman" w:hAnsi="Times New Roman" w:cs="Times New Roman"/>
          <w:b/>
        </w:rPr>
      </w:pPr>
    </w:p>
    <w:p w:rsidR="00BA22BD" w:rsidRPr="00F71501" w:rsidRDefault="00BA22BD" w:rsidP="00BF46B1">
      <w:pPr>
        <w:pBdr>
          <w:top w:val="double" w:sz="12" w:space="1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E001D3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 xml:space="preserve">» </w:t>
      </w:r>
      <w:r w:rsidR="00E001D3">
        <w:rPr>
          <w:rFonts w:ascii="Times New Roman" w:hAnsi="Times New Roman" w:cs="Times New Roman"/>
          <w:b/>
        </w:rPr>
        <w:t>ноября</w:t>
      </w:r>
      <w:r w:rsidR="00D112FC">
        <w:rPr>
          <w:rFonts w:ascii="Times New Roman" w:hAnsi="Times New Roman" w:cs="Times New Roman"/>
          <w:b/>
        </w:rPr>
        <w:t xml:space="preserve"> </w:t>
      </w:r>
      <w:r w:rsidRPr="00F71501">
        <w:rPr>
          <w:rFonts w:ascii="Times New Roman" w:hAnsi="Times New Roman" w:cs="Times New Roman"/>
          <w:b/>
        </w:rPr>
        <w:t xml:space="preserve"> 201</w:t>
      </w:r>
      <w:r w:rsidR="00E001D3">
        <w:rPr>
          <w:rFonts w:ascii="Times New Roman" w:hAnsi="Times New Roman" w:cs="Times New Roman"/>
          <w:b/>
        </w:rPr>
        <w:t>9</w:t>
      </w:r>
      <w:r w:rsidRPr="00F71501">
        <w:rPr>
          <w:rFonts w:ascii="Times New Roman" w:hAnsi="Times New Roman" w:cs="Times New Roman"/>
          <w:b/>
        </w:rPr>
        <w:t xml:space="preserve"> г.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</w:t>
      </w:r>
      <w:r w:rsidRPr="00F71501">
        <w:rPr>
          <w:rFonts w:ascii="Times New Roman" w:hAnsi="Times New Roman" w:cs="Times New Roman"/>
          <w:b/>
        </w:rPr>
        <w:t xml:space="preserve"> №  </w:t>
      </w:r>
      <w:r w:rsidR="00E001D3">
        <w:rPr>
          <w:rFonts w:ascii="Times New Roman" w:hAnsi="Times New Roman" w:cs="Times New Roman"/>
          <w:b/>
        </w:rPr>
        <w:t>56</w:t>
      </w:r>
    </w:p>
    <w:tbl>
      <w:tblPr>
        <w:tblW w:w="10004" w:type="dxa"/>
        <w:tblInd w:w="108" w:type="dxa"/>
        <w:tblLook w:val="04A0"/>
      </w:tblPr>
      <w:tblGrid>
        <w:gridCol w:w="4536"/>
        <w:gridCol w:w="5468"/>
      </w:tblGrid>
      <w:tr w:rsidR="00BA22BD" w:rsidRPr="00F71501" w:rsidTr="00FC47DC">
        <w:trPr>
          <w:trHeight w:val="720"/>
        </w:trPr>
        <w:tc>
          <w:tcPr>
            <w:tcW w:w="4536" w:type="dxa"/>
            <w:hideMark/>
          </w:tcPr>
          <w:p w:rsidR="00BA22BD" w:rsidRPr="00F71501" w:rsidRDefault="00BA22BD" w:rsidP="00E001D3">
            <w:pPr>
              <w:pStyle w:val="a4"/>
              <w:jc w:val="both"/>
              <w:rPr>
                <w:sz w:val="24"/>
              </w:rPr>
            </w:pPr>
            <w:r w:rsidRPr="002D279E">
              <w:rPr>
                <w:sz w:val="24"/>
              </w:rPr>
              <w:t xml:space="preserve">Об установлении и введении в действие на территории </w:t>
            </w:r>
            <w:r>
              <w:rPr>
                <w:sz w:val="24"/>
              </w:rPr>
              <w:t>Старо-Акульшетского</w:t>
            </w:r>
            <w:r w:rsidRPr="002D279E">
              <w:rPr>
                <w:sz w:val="24"/>
              </w:rPr>
              <w:t xml:space="preserve"> муниципального образования</w:t>
            </w:r>
            <w:r w:rsidR="00E001D3">
              <w:rPr>
                <w:sz w:val="24"/>
              </w:rPr>
              <w:t xml:space="preserve"> </w:t>
            </w:r>
            <w:r w:rsidR="00E001D3" w:rsidRPr="002D279E">
              <w:rPr>
                <w:sz w:val="24"/>
              </w:rPr>
              <w:t>земельного налога</w:t>
            </w:r>
          </w:p>
        </w:tc>
        <w:tc>
          <w:tcPr>
            <w:tcW w:w="5468" w:type="dxa"/>
          </w:tcPr>
          <w:p w:rsidR="00BA22BD" w:rsidRPr="00F71501" w:rsidRDefault="00BA22BD" w:rsidP="00FC47DC">
            <w:pPr>
              <w:overflowPunct w:val="0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22BD" w:rsidRDefault="00BA22BD" w:rsidP="00BA22BD">
      <w:pPr>
        <w:pStyle w:val="a4"/>
        <w:jc w:val="both"/>
      </w:pPr>
    </w:p>
    <w:p w:rsidR="00BA22BD" w:rsidRPr="00BD1135" w:rsidRDefault="00E001D3" w:rsidP="00BD1135">
      <w:pPr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главой 31 </w:t>
      </w:r>
      <w:r w:rsidRPr="00E57F12">
        <w:rPr>
          <w:rFonts w:ascii="Times New Roman" w:hAnsi="Times New Roman" w:cs="Times New Roman"/>
          <w:sz w:val="24"/>
          <w:szCs w:val="24"/>
        </w:rPr>
        <w:t>Налогового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57F12">
        <w:rPr>
          <w:rFonts w:ascii="Times New Roman" w:hAnsi="Times New Roman" w:cs="Times New Roman"/>
          <w:sz w:val="24"/>
          <w:szCs w:val="24"/>
        </w:rPr>
        <w:t xml:space="preserve"> </w:t>
      </w:r>
      <w:r w:rsidR="00BA22BD" w:rsidRPr="00E57F12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BA22BD" w:rsidRPr="00E57F12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2BD" w:rsidRPr="00E57F12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г. № 131-ФЗ «Об общих принципах организации местного самоуправления в Российской Федерации», статьями 31, 47 Устава </w:t>
      </w:r>
      <w:r w:rsidR="00BA22B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="00BA22BD" w:rsidRPr="00E57F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Дума </w:t>
      </w:r>
      <w:r w:rsidR="00BA22BD">
        <w:rPr>
          <w:rFonts w:ascii="Times New Roman" w:hAnsi="Times New Roman" w:cs="Times New Roman"/>
          <w:sz w:val="24"/>
          <w:szCs w:val="24"/>
        </w:rPr>
        <w:t>Старо-Акульшетского</w:t>
      </w:r>
      <w:r w:rsidR="00BA22BD" w:rsidRPr="00E57F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</w:t>
      </w:r>
    </w:p>
    <w:p w:rsidR="00BA22BD" w:rsidRPr="00320B37" w:rsidRDefault="00BA22BD" w:rsidP="00BA22BD">
      <w:pPr>
        <w:pStyle w:val="a4"/>
        <w:jc w:val="left"/>
        <w:rPr>
          <w:b/>
          <w:sz w:val="32"/>
          <w:szCs w:val="32"/>
        </w:rPr>
      </w:pPr>
      <w:r w:rsidRPr="00320B37">
        <w:rPr>
          <w:b/>
          <w:sz w:val="32"/>
          <w:szCs w:val="32"/>
        </w:rPr>
        <w:t>РЕШИЛА:</w:t>
      </w:r>
    </w:p>
    <w:p w:rsidR="00BA22BD" w:rsidRDefault="00BA22BD" w:rsidP="00BA22BD">
      <w:pPr>
        <w:pStyle w:val="a4"/>
        <w:jc w:val="both"/>
      </w:pPr>
    </w:p>
    <w:p w:rsidR="00BA22BD" w:rsidRPr="00E57F12" w:rsidRDefault="00BA22BD" w:rsidP="00BA22BD">
      <w:pPr>
        <w:pStyle w:val="a4"/>
        <w:ind w:firstLine="426"/>
        <w:jc w:val="both"/>
        <w:rPr>
          <w:sz w:val="24"/>
        </w:rPr>
      </w:pPr>
      <w:r>
        <w:rPr>
          <w:sz w:val="24"/>
        </w:rPr>
        <w:t xml:space="preserve">1. </w:t>
      </w:r>
      <w:r w:rsidRPr="00E57F12">
        <w:rPr>
          <w:sz w:val="24"/>
        </w:rPr>
        <w:t xml:space="preserve">Установить и ввести в действие на территории </w:t>
      </w:r>
      <w:r>
        <w:rPr>
          <w:sz w:val="24"/>
        </w:rPr>
        <w:t>Старо-Акульшетского</w:t>
      </w:r>
      <w:r w:rsidRPr="00E57F12">
        <w:rPr>
          <w:sz w:val="24"/>
        </w:rPr>
        <w:t xml:space="preserve"> муниципального образования</w:t>
      </w:r>
      <w:r w:rsidR="004E7F14">
        <w:rPr>
          <w:sz w:val="24"/>
        </w:rPr>
        <w:t xml:space="preserve"> </w:t>
      </w:r>
      <w:r w:rsidR="004E7F14" w:rsidRPr="00E57F12">
        <w:rPr>
          <w:sz w:val="24"/>
        </w:rPr>
        <w:t>земельный налог</w:t>
      </w:r>
      <w:r w:rsidRPr="00E57F12">
        <w:rPr>
          <w:sz w:val="24"/>
        </w:rPr>
        <w:t>.</w:t>
      </w:r>
    </w:p>
    <w:p w:rsidR="00BA22BD" w:rsidRDefault="00BA22BD" w:rsidP="00BA22BD">
      <w:pPr>
        <w:pStyle w:val="a4"/>
        <w:ind w:firstLine="426"/>
        <w:jc w:val="both"/>
        <w:rPr>
          <w:sz w:val="24"/>
        </w:rPr>
      </w:pPr>
      <w:r>
        <w:rPr>
          <w:sz w:val="24"/>
        </w:rPr>
        <w:t xml:space="preserve">2. </w:t>
      </w:r>
      <w:r w:rsidR="004E7F14">
        <w:rPr>
          <w:sz w:val="24"/>
        </w:rPr>
        <w:t>Установить налоговые ставки земельного налога в следующих размерах:</w:t>
      </w:r>
    </w:p>
    <w:p w:rsidR="004E7F14" w:rsidRDefault="004E7F14" w:rsidP="00BA22BD">
      <w:pPr>
        <w:pStyle w:val="a4"/>
        <w:ind w:firstLine="426"/>
        <w:jc w:val="both"/>
        <w:rPr>
          <w:sz w:val="24"/>
        </w:rPr>
      </w:pPr>
      <w:r>
        <w:rPr>
          <w:sz w:val="24"/>
        </w:rPr>
        <w:t>1) 0,3 процента в отношении земельных участков:</w:t>
      </w:r>
    </w:p>
    <w:p w:rsidR="004E7F14" w:rsidRDefault="004E7F14" w:rsidP="00BA22BD">
      <w:pPr>
        <w:pStyle w:val="a4"/>
        <w:ind w:firstLine="426"/>
        <w:jc w:val="both"/>
        <w:rPr>
          <w:sz w:val="24"/>
        </w:rPr>
      </w:pPr>
      <w:r>
        <w:rPr>
          <w:sz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E7F14" w:rsidRDefault="004E7F14" w:rsidP="00BA22BD">
      <w:pPr>
        <w:pStyle w:val="a4"/>
        <w:ind w:firstLine="426"/>
        <w:jc w:val="both"/>
        <w:rPr>
          <w:sz w:val="24"/>
        </w:rPr>
      </w:pPr>
      <w:r>
        <w:rPr>
          <w:sz w:val="24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 и к об</w:t>
      </w:r>
      <w:r w:rsidR="004C1374">
        <w:rPr>
          <w:sz w:val="24"/>
        </w:rPr>
        <w:t>ъ</w:t>
      </w:r>
      <w:r>
        <w:rPr>
          <w:sz w:val="24"/>
        </w:rPr>
        <w:t>ектам</w:t>
      </w:r>
      <w:r w:rsidR="004C1374">
        <w:rPr>
          <w:sz w:val="24"/>
        </w:rPr>
        <w:t xml:space="preserve"> инженерной  инфраструктуры жилищно-коммунального комплекса) или приобретенных (предоставленных) для жилищного строительства </w:t>
      </w:r>
      <w:proofErr w:type="gramStart"/>
      <w:r w:rsidR="004C1374">
        <w:rPr>
          <w:sz w:val="24"/>
        </w:rPr>
        <w:t xml:space="preserve">( </w:t>
      </w:r>
      <w:proofErr w:type="gramEnd"/>
      <w:r w:rsidR="004C1374">
        <w:rPr>
          <w:sz w:val="24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C1374" w:rsidRDefault="004C1374" w:rsidP="00BA22BD">
      <w:pPr>
        <w:pStyle w:val="a4"/>
        <w:ind w:firstLine="426"/>
        <w:jc w:val="both"/>
        <w:rPr>
          <w:sz w:val="24"/>
        </w:rPr>
      </w:pPr>
      <w:r>
        <w:rPr>
          <w:sz w:val="24"/>
        </w:rPr>
        <w:t>не используемых в предпринимательской деятельности</w:t>
      </w:r>
      <w:r w:rsidR="00500BE9">
        <w:rPr>
          <w:sz w:val="24"/>
        </w:rPr>
        <w:t>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г. № 217 –ФЗ «О ведении гражданами садоводства и огородничества для собствен</w:t>
      </w:r>
      <w:r w:rsidR="008A481D">
        <w:rPr>
          <w:sz w:val="24"/>
        </w:rPr>
        <w:t>ных нужд и о внесении изменений в отдельные законодательные акты Российской Федерации;</w:t>
      </w:r>
    </w:p>
    <w:p w:rsidR="008A481D" w:rsidRDefault="008A481D" w:rsidP="00BA22BD">
      <w:pPr>
        <w:pStyle w:val="a4"/>
        <w:ind w:firstLine="426"/>
        <w:jc w:val="both"/>
        <w:rPr>
          <w:sz w:val="24"/>
        </w:rPr>
      </w:pPr>
      <w:r>
        <w:rPr>
          <w:sz w:val="24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66D06" w:rsidRDefault="00466D06" w:rsidP="00DF1AEC">
      <w:pPr>
        <w:pStyle w:val="a4"/>
        <w:ind w:left="709" w:hanging="283"/>
        <w:jc w:val="both"/>
        <w:rPr>
          <w:sz w:val="24"/>
        </w:rPr>
      </w:pPr>
      <w:r>
        <w:rPr>
          <w:sz w:val="24"/>
        </w:rPr>
        <w:t>2) 1,5 процентов в отношении прочих земельных участков.</w:t>
      </w:r>
    </w:p>
    <w:p w:rsidR="00DF1AEC" w:rsidRDefault="00466D06" w:rsidP="00DF1AEC">
      <w:pPr>
        <w:pStyle w:val="a4"/>
        <w:ind w:firstLine="426"/>
        <w:jc w:val="both"/>
        <w:rPr>
          <w:sz w:val="24"/>
        </w:rPr>
      </w:pPr>
      <w:r>
        <w:rPr>
          <w:sz w:val="24"/>
        </w:rPr>
        <w:lastRenderedPageBreak/>
        <w:t>3. Установить срок уплаты земельного налога налогоплательщиками-организациями не позднее 5 февраля года, следующего за стекшим налоговым периодом.</w:t>
      </w:r>
    </w:p>
    <w:p w:rsidR="00466D06" w:rsidRPr="002D279E" w:rsidRDefault="00466D06" w:rsidP="00DF1AEC">
      <w:pPr>
        <w:pStyle w:val="a4"/>
        <w:ind w:firstLine="426"/>
        <w:jc w:val="both"/>
        <w:rPr>
          <w:sz w:val="24"/>
        </w:rPr>
      </w:pPr>
      <w:r>
        <w:rPr>
          <w:sz w:val="24"/>
        </w:rPr>
        <w:t>4.</w:t>
      </w:r>
      <w:r w:rsidRPr="002D279E">
        <w:rPr>
          <w:sz w:val="24"/>
        </w:rPr>
        <w:t>От уплаты земельного налога освобождаются:</w:t>
      </w:r>
    </w:p>
    <w:p w:rsidR="00466D06" w:rsidRPr="002D279E" w:rsidRDefault="00466D06" w:rsidP="00466D06">
      <w:pPr>
        <w:pStyle w:val="a4"/>
        <w:ind w:firstLine="708"/>
        <w:jc w:val="both"/>
        <w:rPr>
          <w:sz w:val="24"/>
        </w:rPr>
      </w:pPr>
      <w:r>
        <w:rPr>
          <w:sz w:val="24"/>
        </w:rPr>
        <w:t xml:space="preserve">1) </w:t>
      </w:r>
      <w:r w:rsidRPr="002D279E">
        <w:rPr>
          <w:sz w:val="24"/>
        </w:rPr>
        <w:t>организации и физические лица, установленные статьей 395 Налогового кодекса Российской Федерации;</w:t>
      </w:r>
    </w:p>
    <w:p w:rsidR="00DF1AEC" w:rsidRDefault="00466D06" w:rsidP="00DF1AEC">
      <w:pPr>
        <w:pStyle w:val="1"/>
        <w:spacing w:before="0" w:beforeAutospacing="0" w:after="0" w:afterAutospacing="0"/>
        <w:ind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 </w:t>
      </w:r>
      <w:r w:rsidRPr="002D279E">
        <w:rPr>
          <w:b w:val="0"/>
          <w:sz w:val="24"/>
          <w:szCs w:val="24"/>
        </w:rPr>
        <w:t xml:space="preserve"> организации – в отношении земельных участков, занятых муниципальными автомобильными дорогами общего пользования.</w:t>
      </w:r>
    </w:p>
    <w:p w:rsidR="00DF1AEC" w:rsidRDefault="00DF1AEC" w:rsidP="00DF1AEC">
      <w:pPr>
        <w:pStyle w:val="1"/>
        <w:spacing w:before="0" w:beforeAutospacing="0" w:after="0" w:afterAutospacing="0"/>
        <w:ind w:firstLine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BA22BD" w:rsidRPr="00DF1AEC" w:rsidRDefault="00DF1AEC" w:rsidP="00DF1AEC">
      <w:pPr>
        <w:pStyle w:val="1"/>
        <w:spacing w:before="0" w:beforeAutospacing="0" w:after="0" w:afterAutospacing="0"/>
        <w:ind w:firstLine="426"/>
        <w:jc w:val="both"/>
        <w:rPr>
          <w:b w:val="0"/>
          <w:sz w:val="24"/>
          <w:szCs w:val="24"/>
        </w:rPr>
      </w:pPr>
      <w:r w:rsidRPr="00DF1AEC">
        <w:rPr>
          <w:b w:val="0"/>
          <w:sz w:val="24"/>
        </w:rPr>
        <w:t>6</w:t>
      </w:r>
      <w:r w:rsidR="00BA22BD" w:rsidRPr="00DF1AEC">
        <w:rPr>
          <w:b w:val="0"/>
          <w:sz w:val="24"/>
        </w:rPr>
        <w:t xml:space="preserve">. Опубликовать настоящее решение в газете  </w:t>
      </w:r>
      <w:r w:rsidR="00BD1135" w:rsidRPr="00DF1AEC">
        <w:rPr>
          <w:b w:val="0"/>
          <w:sz w:val="24"/>
        </w:rPr>
        <w:t>«Вестник Старо-Акульшетского муниципального образования»</w:t>
      </w:r>
      <w:r w:rsidR="00BA22BD" w:rsidRPr="00DF1AEC">
        <w:rPr>
          <w:b w:val="0"/>
          <w:sz w:val="24"/>
        </w:rPr>
        <w:t xml:space="preserve">  и разместить на официальном сайте </w:t>
      </w:r>
      <w:r w:rsidR="00BD1135" w:rsidRPr="00DF1AEC">
        <w:rPr>
          <w:b w:val="0"/>
          <w:sz w:val="24"/>
        </w:rPr>
        <w:t xml:space="preserve">администрации </w:t>
      </w:r>
      <w:r w:rsidR="00BA22BD" w:rsidRPr="00DF1AEC">
        <w:rPr>
          <w:b w:val="0"/>
          <w:sz w:val="24"/>
        </w:rPr>
        <w:t xml:space="preserve"> </w:t>
      </w:r>
      <w:r w:rsidR="00BD1135" w:rsidRPr="00DF1AEC">
        <w:rPr>
          <w:b w:val="0"/>
          <w:sz w:val="24"/>
        </w:rPr>
        <w:t xml:space="preserve">Старо-Акульшетского </w:t>
      </w:r>
      <w:r w:rsidR="00BA22BD" w:rsidRPr="00DF1AEC">
        <w:rPr>
          <w:b w:val="0"/>
          <w:sz w:val="24"/>
        </w:rPr>
        <w:t>муниципального образования в информационно-телекоммуникационной сети «Интернет».</w:t>
      </w:r>
    </w:p>
    <w:p w:rsidR="00DF1AEC" w:rsidRPr="00E57F12" w:rsidRDefault="00DF1AEC" w:rsidP="00DF1AEC">
      <w:pPr>
        <w:pStyle w:val="a4"/>
        <w:ind w:firstLine="426"/>
        <w:jc w:val="both"/>
        <w:rPr>
          <w:sz w:val="24"/>
        </w:rPr>
      </w:pPr>
      <w:r>
        <w:rPr>
          <w:sz w:val="24"/>
        </w:rPr>
        <w:t>7</w:t>
      </w:r>
      <w:r w:rsidR="00BA22BD">
        <w:rPr>
          <w:sz w:val="24"/>
        </w:rPr>
        <w:t xml:space="preserve">. </w:t>
      </w:r>
      <w:r>
        <w:rPr>
          <w:sz w:val="24"/>
        </w:rPr>
        <w:t>Со дня вступления н</w:t>
      </w:r>
      <w:r w:rsidR="00BA22BD" w:rsidRPr="00E57F12">
        <w:rPr>
          <w:sz w:val="24"/>
        </w:rPr>
        <w:t>астояще</w:t>
      </w:r>
      <w:r>
        <w:rPr>
          <w:sz w:val="24"/>
        </w:rPr>
        <w:t>го</w:t>
      </w:r>
      <w:r w:rsidR="00BA22BD" w:rsidRPr="00E57F12">
        <w:rPr>
          <w:sz w:val="24"/>
        </w:rPr>
        <w:t xml:space="preserve"> решени</w:t>
      </w:r>
      <w:r>
        <w:rPr>
          <w:sz w:val="24"/>
        </w:rPr>
        <w:t>я Думы Старо-Акульшетского муниципального образования</w:t>
      </w:r>
      <w:r w:rsidR="00BA22BD" w:rsidRPr="00E57F12">
        <w:rPr>
          <w:sz w:val="24"/>
        </w:rPr>
        <w:t xml:space="preserve"> силу</w:t>
      </w:r>
      <w:r>
        <w:rPr>
          <w:sz w:val="24"/>
        </w:rPr>
        <w:t>, п</w:t>
      </w:r>
      <w:r w:rsidRPr="00E57F12">
        <w:rPr>
          <w:sz w:val="24"/>
        </w:rPr>
        <w:t xml:space="preserve">ризнать утратившим силу решение Думы </w:t>
      </w:r>
      <w:r>
        <w:rPr>
          <w:sz w:val="24"/>
        </w:rPr>
        <w:t>Старо-Акульшетского</w:t>
      </w:r>
      <w:r w:rsidRPr="00E57F12">
        <w:rPr>
          <w:sz w:val="24"/>
        </w:rPr>
        <w:t xml:space="preserve"> муниципального образования от </w:t>
      </w:r>
      <w:r>
        <w:rPr>
          <w:sz w:val="24"/>
        </w:rPr>
        <w:t>30 октября 2015 года</w:t>
      </w:r>
      <w:r w:rsidRPr="00E57F12">
        <w:rPr>
          <w:sz w:val="24"/>
        </w:rPr>
        <w:t xml:space="preserve">  № </w:t>
      </w:r>
      <w:r>
        <w:rPr>
          <w:sz w:val="24"/>
        </w:rPr>
        <w:t>71</w:t>
      </w:r>
      <w:r w:rsidRPr="00E57F12">
        <w:rPr>
          <w:sz w:val="24"/>
        </w:rPr>
        <w:t xml:space="preserve"> «Об установлении и введении в действие земельного налога на территории </w:t>
      </w:r>
      <w:r>
        <w:rPr>
          <w:sz w:val="24"/>
        </w:rPr>
        <w:t>Старо-Акульшетского</w:t>
      </w:r>
      <w:r w:rsidRPr="00E57F12">
        <w:rPr>
          <w:sz w:val="24"/>
        </w:rPr>
        <w:t xml:space="preserve">    муниципального образования».</w:t>
      </w:r>
    </w:p>
    <w:p w:rsidR="00BA22BD" w:rsidRPr="00E57F12" w:rsidRDefault="00DF1AEC" w:rsidP="00DF1AEC">
      <w:pPr>
        <w:pStyle w:val="a4"/>
        <w:ind w:firstLine="426"/>
        <w:jc w:val="both"/>
        <w:rPr>
          <w:sz w:val="24"/>
        </w:rPr>
      </w:pPr>
      <w:r>
        <w:rPr>
          <w:sz w:val="24"/>
        </w:rPr>
        <w:t>8. Контроль исполнения настоящего решения возложить на Думу Старо-Акульшетского муниципального образования.</w:t>
      </w:r>
    </w:p>
    <w:p w:rsidR="00BA22BD" w:rsidRPr="00E57F12" w:rsidRDefault="00BA22BD" w:rsidP="00BA22BD">
      <w:pPr>
        <w:pStyle w:val="a4"/>
        <w:jc w:val="both"/>
        <w:rPr>
          <w:sz w:val="24"/>
        </w:rPr>
      </w:pPr>
    </w:p>
    <w:p w:rsidR="00BA22BD" w:rsidRPr="002D279E" w:rsidRDefault="00BA22BD" w:rsidP="00BA22BD">
      <w:pPr>
        <w:suppressLineNumbers/>
        <w:ind w:firstLine="709"/>
        <w:jc w:val="both"/>
        <w:outlineLvl w:val="1"/>
        <w:rPr>
          <w:rFonts w:ascii="Times New Roman" w:hAnsi="Times New Roman" w:cs="Times New Roman"/>
          <w:iCs/>
          <w:sz w:val="24"/>
          <w:szCs w:val="24"/>
        </w:rPr>
      </w:pPr>
    </w:p>
    <w:p w:rsidR="00BA22BD" w:rsidRPr="002D279E" w:rsidRDefault="00BA22BD" w:rsidP="00BD1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79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D1135" w:rsidRPr="00BD1135">
        <w:rPr>
          <w:rFonts w:ascii="Times New Roman" w:hAnsi="Times New Roman" w:cs="Times New Roman"/>
          <w:sz w:val="24"/>
        </w:rPr>
        <w:t>Старо-Акульшетского</w:t>
      </w:r>
    </w:p>
    <w:p w:rsidR="00BA22BD" w:rsidRPr="00BD1135" w:rsidRDefault="00BA22BD" w:rsidP="00BD1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279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</w:t>
      </w:r>
      <w:r w:rsidR="00BD1135">
        <w:rPr>
          <w:rFonts w:ascii="Times New Roman" w:hAnsi="Times New Roman" w:cs="Times New Roman"/>
          <w:sz w:val="24"/>
          <w:szCs w:val="24"/>
        </w:rPr>
        <w:t>Р.О. Леоненко</w:t>
      </w:r>
    </w:p>
    <w:p w:rsidR="0046386A" w:rsidRDefault="0046386A" w:rsidP="00BA22BD">
      <w:pPr>
        <w:pStyle w:val="a4"/>
        <w:jc w:val="right"/>
        <w:rPr>
          <w:sz w:val="24"/>
        </w:rPr>
      </w:pPr>
    </w:p>
    <w:p w:rsidR="0046386A" w:rsidRDefault="0046386A" w:rsidP="00BA22BD">
      <w:pPr>
        <w:pStyle w:val="a4"/>
        <w:jc w:val="right"/>
        <w:rPr>
          <w:sz w:val="24"/>
        </w:rPr>
      </w:pPr>
    </w:p>
    <w:p w:rsidR="00BA22BD" w:rsidRDefault="00BA22BD"/>
    <w:sectPr w:rsidR="00BA22BD" w:rsidSect="00B32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2BD"/>
    <w:rsid w:val="0015384B"/>
    <w:rsid w:val="002D2961"/>
    <w:rsid w:val="0046386A"/>
    <w:rsid w:val="00466D06"/>
    <w:rsid w:val="00494A05"/>
    <w:rsid w:val="004A64B6"/>
    <w:rsid w:val="004C1374"/>
    <w:rsid w:val="004E7F14"/>
    <w:rsid w:val="00500BE9"/>
    <w:rsid w:val="006405CC"/>
    <w:rsid w:val="008A481D"/>
    <w:rsid w:val="009330A2"/>
    <w:rsid w:val="00B0133E"/>
    <w:rsid w:val="00B32075"/>
    <w:rsid w:val="00BA22BD"/>
    <w:rsid w:val="00BD1135"/>
    <w:rsid w:val="00BF46B1"/>
    <w:rsid w:val="00D112FC"/>
    <w:rsid w:val="00DF1AEC"/>
    <w:rsid w:val="00E001D3"/>
    <w:rsid w:val="00F96EF4"/>
    <w:rsid w:val="00FA541E"/>
    <w:rsid w:val="00FC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75"/>
  </w:style>
  <w:style w:type="paragraph" w:styleId="1">
    <w:name w:val="heading 1"/>
    <w:basedOn w:val="a"/>
    <w:link w:val="10"/>
    <w:qFormat/>
    <w:rsid w:val="00BA22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22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BA2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link w:val="a5"/>
    <w:qFormat/>
    <w:rsid w:val="00BA22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BA22B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11</cp:revision>
  <cp:lastPrinted>2015-10-30T03:40:00Z</cp:lastPrinted>
  <dcterms:created xsi:type="dcterms:W3CDTF">2015-10-28T02:52:00Z</dcterms:created>
  <dcterms:modified xsi:type="dcterms:W3CDTF">2019-12-03T08:09:00Z</dcterms:modified>
</cp:coreProperties>
</file>