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ED" w:rsidRDefault="00884FED">
      <w:pPr>
        <w:ind w:right="-568"/>
      </w:pPr>
    </w:p>
    <w:tbl>
      <w:tblPr>
        <w:tblW w:w="0" w:type="auto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884FED">
        <w:trPr>
          <w:trHeight w:val="242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  <w:tl2br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pStyle w:val="10"/>
              <w:jc w:val="center"/>
            </w:pPr>
            <w:r>
              <w:t>Российская Федерация</w:t>
            </w:r>
          </w:p>
          <w:p w:rsidR="00884FED" w:rsidRDefault="00596582">
            <w:pPr>
              <w:jc w:val="center"/>
            </w:pPr>
            <w:r>
              <w:rPr>
                <w:b/>
                <w:sz w:val="32"/>
              </w:rPr>
              <w:t>Иркутская область</w:t>
            </w:r>
          </w:p>
          <w:p w:rsidR="00884FED" w:rsidRDefault="00596582">
            <w:pPr>
              <w:jc w:val="center"/>
            </w:pPr>
            <w:r>
              <w:rPr>
                <w:b/>
                <w:sz w:val="32"/>
              </w:rPr>
              <w:t>Муниципальное образование «</w:t>
            </w:r>
            <w:proofErr w:type="spellStart"/>
            <w:r>
              <w:rPr>
                <w:b/>
                <w:sz w:val="32"/>
              </w:rPr>
              <w:t>Тайшетский</w:t>
            </w:r>
            <w:proofErr w:type="spellEnd"/>
            <w:r>
              <w:rPr>
                <w:b/>
                <w:sz w:val="32"/>
              </w:rPr>
              <w:t xml:space="preserve"> район»</w:t>
            </w:r>
          </w:p>
          <w:p w:rsidR="00884FED" w:rsidRDefault="00596582">
            <w:pPr>
              <w:jc w:val="center"/>
            </w:pPr>
            <w:r>
              <w:rPr>
                <w:b/>
                <w:sz w:val="32"/>
              </w:rPr>
              <w:t>Старо-</w:t>
            </w:r>
            <w:proofErr w:type="spellStart"/>
            <w:r>
              <w:rPr>
                <w:b/>
                <w:sz w:val="32"/>
              </w:rPr>
              <w:t>Акульшетское</w:t>
            </w:r>
            <w:proofErr w:type="spellEnd"/>
            <w:r>
              <w:rPr>
                <w:b/>
                <w:sz w:val="32"/>
              </w:rPr>
              <w:t xml:space="preserve"> муниципальное образование</w:t>
            </w:r>
          </w:p>
          <w:p w:rsidR="00884FED" w:rsidRDefault="00596582">
            <w:pPr>
              <w:jc w:val="center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Администрация 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Старо</w:t>
            </w:r>
            <w:proofErr w:type="gramEnd"/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Акульшетское</w:t>
            </w:r>
            <w:proofErr w:type="spellEnd"/>
            <w:r>
              <w:rPr>
                <w:b/>
                <w:sz w:val="28"/>
              </w:rPr>
              <w:t xml:space="preserve"> муниципального образования</w:t>
            </w:r>
          </w:p>
          <w:p w:rsidR="00884FED" w:rsidRDefault="00596582">
            <w:pPr>
              <w:spacing w:before="240" w:after="60"/>
              <w:jc w:val="center"/>
              <w:outlineLvl w:val="6"/>
              <w:rPr>
                <w:b/>
                <w:sz w:val="44"/>
              </w:rPr>
            </w:pPr>
            <w:r>
              <w:rPr>
                <w:b/>
                <w:sz w:val="44"/>
              </w:rPr>
              <w:t>ПОСТАНОВЛЕНИЕ</w:t>
            </w:r>
          </w:p>
        </w:tc>
      </w:tr>
    </w:tbl>
    <w:p w:rsidR="00884FED" w:rsidRDefault="00596582">
      <w:pPr>
        <w:ind w:right="-568"/>
        <w:rPr>
          <w:b/>
        </w:rPr>
      </w:pPr>
      <w:r>
        <w:rPr>
          <w:b/>
        </w:rPr>
        <w:t>______________________________________________________________________________</w:t>
      </w:r>
    </w:p>
    <w:p w:rsidR="00884FED" w:rsidRDefault="00884FED">
      <w:pPr>
        <w:ind w:right="-568"/>
      </w:pPr>
    </w:p>
    <w:p w:rsidR="00884FED" w:rsidRDefault="00596582">
      <w:pPr>
        <w:ind w:right="-568"/>
      </w:pPr>
      <w:proofErr w:type="gramStart"/>
      <w:r>
        <w:t>от  «</w:t>
      </w:r>
      <w:proofErr w:type="gramEnd"/>
      <w:r>
        <w:t xml:space="preserve">  </w:t>
      </w:r>
      <w:r w:rsidR="001E1DEE">
        <w:t>18</w:t>
      </w:r>
      <w:r>
        <w:t xml:space="preserve">  » </w:t>
      </w:r>
      <w:r w:rsidR="001E1DEE">
        <w:t>июля</w:t>
      </w:r>
      <w:r>
        <w:t xml:space="preserve"> 202</w:t>
      </w:r>
      <w:r w:rsidR="001E1DEE">
        <w:t>4</w:t>
      </w:r>
      <w:r>
        <w:t xml:space="preserve"> года                                                           № </w:t>
      </w:r>
      <w:r w:rsidR="001E1DEE">
        <w:t>53</w:t>
      </w:r>
    </w:p>
    <w:p w:rsidR="00884FED" w:rsidRDefault="00884FED">
      <w:pPr>
        <w:tabs>
          <w:tab w:val="left" w:pos="2775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84FED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 w:rsidP="001E1DEE">
            <w:pPr>
              <w:widowControl w:val="0"/>
              <w:jc w:val="both"/>
              <w:outlineLvl w:val="0"/>
            </w:pPr>
            <w:r>
              <w:t>Об утверждении программы профилактики причинения вреда (ущерба) охраняемым законом ценностям по муниципальному контролю на автомобильном транспорте и в дорожном хозяйстве на территории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на 202</w:t>
            </w:r>
            <w:r w:rsidR="001E1DEE">
              <w:t>4</w:t>
            </w:r>
            <w:r>
              <w:t xml:space="preserve"> год</w:t>
            </w:r>
          </w:p>
        </w:tc>
      </w:tr>
    </w:tbl>
    <w:p w:rsidR="00884FED" w:rsidRDefault="00884FED">
      <w:pPr>
        <w:jc w:val="center"/>
        <w:rPr>
          <w:b/>
        </w:rPr>
      </w:pPr>
    </w:p>
    <w:p w:rsidR="00884FED" w:rsidRDefault="00884FED">
      <w:pPr>
        <w:jc w:val="center"/>
        <w:rPr>
          <w:b/>
        </w:rPr>
      </w:pPr>
    </w:p>
    <w:p w:rsidR="00884FED" w:rsidRDefault="00596582">
      <w:pPr>
        <w:widowControl w:val="0"/>
        <w:ind w:firstLine="720"/>
        <w:jc w:val="both"/>
      </w:pPr>
      <w:r>
        <w:t>В соответствии с Федеральным законом от 06 октября 2003г. №131-ФЗ "Об общих принципах организации местного самоуправления в Российской Федерации", статьей 44 Федерального закона от 31 июля 2020г. №248-ФЗ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</w:t>
      </w:r>
    </w:p>
    <w:p w:rsidR="00884FED" w:rsidRDefault="00884FED">
      <w:pPr>
        <w:widowControl w:val="0"/>
        <w:tabs>
          <w:tab w:val="left" w:pos="1571"/>
        </w:tabs>
        <w:ind w:firstLine="709"/>
        <w:jc w:val="both"/>
      </w:pPr>
    </w:p>
    <w:p w:rsidR="00884FED" w:rsidRDefault="00884FED">
      <w:pPr>
        <w:widowControl w:val="0"/>
        <w:tabs>
          <w:tab w:val="left" w:pos="1571"/>
        </w:tabs>
        <w:ind w:firstLine="709"/>
        <w:jc w:val="both"/>
      </w:pPr>
    </w:p>
    <w:p w:rsidR="00884FED" w:rsidRDefault="00596582">
      <w:pPr>
        <w:widowControl w:val="0"/>
        <w:tabs>
          <w:tab w:val="left" w:pos="1571"/>
        </w:tabs>
        <w:ind w:firstLine="709"/>
        <w:jc w:val="both"/>
        <w:rPr>
          <w:b/>
        </w:rPr>
      </w:pPr>
      <w:r>
        <w:rPr>
          <w:b/>
        </w:rPr>
        <w:t>ПОСТАНОВЛЯЕТ:</w:t>
      </w:r>
    </w:p>
    <w:p w:rsidR="00884FED" w:rsidRDefault="00884FED">
      <w:pPr>
        <w:widowControl w:val="0"/>
        <w:tabs>
          <w:tab w:val="left" w:pos="1571"/>
        </w:tabs>
        <w:ind w:firstLine="709"/>
        <w:jc w:val="both"/>
        <w:rPr>
          <w:b/>
        </w:rPr>
      </w:pPr>
    </w:p>
    <w:p w:rsidR="00884FED" w:rsidRDefault="00596582">
      <w:pPr>
        <w:widowControl w:val="0"/>
        <w:ind w:firstLine="567"/>
        <w:jc w:val="both"/>
      </w:pPr>
      <w:r>
        <w:t>1. Утвердить Программу профилактики причинения вреда (ущерба) охраняемым законом ценностям по муниципальному контролю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на 202</w:t>
      </w:r>
      <w:r w:rsidR="001E1DEE">
        <w:t>4</w:t>
      </w:r>
      <w:r>
        <w:t xml:space="preserve"> год согласно приложению.</w:t>
      </w:r>
    </w:p>
    <w:p w:rsidR="00884FED" w:rsidRDefault="00596582">
      <w:pPr>
        <w:ind w:firstLine="567"/>
        <w:jc w:val="both"/>
      </w:pPr>
      <w:r>
        <w:t>2. Опубликовать настоящее постановление в газете «Вестник Старо-</w:t>
      </w:r>
      <w:proofErr w:type="spellStart"/>
      <w:r>
        <w:t>Акульшетского</w:t>
      </w:r>
      <w:proofErr w:type="spellEnd"/>
      <w:r>
        <w:t xml:space="preserve"> муниципального образования» и разместить на официальном сайте администрации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в информационно-телекоммуникационной сети "Интернет".</w:t>
      </w:r>
    </w:p>
    <w:p w:rsidR="00884FED" w:rsidRDefault="00596582">
      <w:pPr>
        <w:ind w:firstLine="567"/>
        <w:jc w:val="both"/>
      </w:pPr>
      <w:r>
        <w:t>3. Контроль за исполнением настоящего постановления оставляю за собой.</w:t>
      </w:r>
    </w:p>
    <w:p w:rsidR="00884FED" w:rsidRDefault="00884FED">
      <w:pPr>
        <w:widowControl w:val="0"/>
        <w:outlineLvl w:val="0"/>
      </w:pPr>
    </w:p>
    <w:p w:rsidR="00884FED" w:rsidRDefault="00884FED">
      <w:pPr>
        <w:widowControl w:val="0"/>
        <w:outlineLvl w:val="0"/>
        <w:rPr>
          <w:sz w:val="22"/>
          <w:highlight w:val="yellow"/>
        </w:rPr>
      </w:pPr>
    </w:p>
    <w:p w:rsidR="00884FED" w:rsidRDefault="00596582">
      <w:pPr>
        <w:widowControl w:val="0"/>
        <w:outlineLvl w:val="0"/>
      </w:pPr>
      <w:r>
        <w:t>Глава Старо-</w:t>
      </w:r>
      <w:proofErr w:type="spellStart"/>
      <w:r>
        <w:t>Акульшетского</w:t>
      </w:r>
      <w:proofErr w:type="spellEnd"/>
    </w:p>
    <w:p w:rsidR="00884FED" w:rsidRDefault="00596582">
      <w:pPr>
        <w:widowControl w:val="0"/>
        <w:outlineLvl w:val="0"/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                             Р.О. Леоненко</w:t>
      </w:r>
    </w:p>
    <w:p w:rsidR="00884FED" w:rsidRDefault="00884FED">
      <w:pPr>
        <w:widowControl w:val="0"/>
        <w:outlineLvl w:val="0"/>
      </w:pPr>
    </w:p>
    <w:p w:rsidR="00884FED" w:rsidRDefault="00884FED">
      <w:pPr>
        <w:widowControl w:val="0"/>
        <w:jc w:val="right"/>
        <w:outlineLvl w:val="0"/>
      </w:pPr>
    </w:p>
    <w:p w:rsidR="00884FED" w:rsidRDefault="00596582">
      <w:pPr>
        <w:widowControl w:val="0"/>
        <w:jc w:val="right"/>
        <w:outlineLvl w:val="0"/>
      </w:pPr>
      <w:r>
        <w:t xml:space="preserve">Приложение </w:t>
      </w:r>
    </w:p>
    <w:p w:rsidR="00884FED" w:rsidRDefault="00596582">
      <w:pPr>
        <w:widowControl w:val="0"/>
        <w:jc w:val="right"/>
        <w:outlineLvl w:val="0"/>
      </w:pPr>
      <w:r>
        <w:t xml:space="preserve">к постановлению администрации </w:t>
      </w:r>
    </w:p>
    <w:p w:rsidR="00884FED" w:rsidRDefault="00596582">
      <w:pPr>
        <w:widowControl w:val="0"/>
        <w:jc w:val="right"/>
        <w:outlineLvl w:val="0"/>
      </w:pP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образования </w:t>
      </w:r>
    </w:p>
    <w:p w:rsidR="00884FED" w:rsidRDefault="00596582">
      <w:pPr>
        <w:widowControl w:val="0"/>
        <w:jc w:val="right"/>
        <w:outlineLvl w:val="0"/>
      </w:pPr>
      <w:r>
        <w:t>от « 1</w:t>
      </w:r>
      <w:r w:rsidR="001E1DEE">
        <w:t>8</w:t>
      </w:r>
      <w:r>
        <w:t xml:space="preserve"> » </w:t>
      </w:r>
      <w:r w:rsidR="001E1DEE">
        <w:t>июля</w:t>
      </w:r>
      <w:r>
        <w:t xml:space="preserve"> 2024 года № 53 </w:t>
      </w:r>
    </w:p>
    <w:p w:rsidR="00884FED" w:rsidRDefault="00884FED">
      <w:pPr>
        <w:widowControl w:val="0"/>
        <w:spacing w:line="240" w:lineRule="atLeast"/>
        <w:jc w:val="center"/>
        <w:outlineLvl w:val="2"/>
        <w:rPr>
          <w:b/>
          <w:sz w:val="30"/>
        </w:rPr>
      </w:pPr>
    </w:p>
    <w:p w:rsidR="00884FED" w:rsidRDefault="00884FED">
      <w:pPr>
        <w:widowControl w:val="0"/>
        <w:spacing w:line="240" w:lineRule="atLeast"/>
        <w:jc w:val="center"/>
        <w:outlineLvl w:val="2"/>
        <w:rPr>
          <w:b/>
          <w:sz w:val="30"/>
        </w:rPr>
      </w:pPr>
    </w:p>
    <w:p w:rsidR="00884FED" w:rsidRDefault="00596582">
      <w:pPr>
        <w:widowControl w:val="0"/>
        <w:spacing w:line="240" w:lineRule="atLeast"/>
        <w:jc w:val="center"/>
        <w:outlineLvl w:val="2"/>
        <w:rPr>
          <w:b/>
          <w:sz w:val="30"/>
        </w:rPr>
      </w:pPr>
      <w:r>
        <w:rPr>
          <w:b/>
          <w:sz w:val="30"/>
        </w:rPr>
        <w:t>Программа</w:t>
      </w:r>
    </w:p>
    <w:p w:rsidR="00884FED" w:rsidRDefault="00596582">
      <w:pPr>
        <w:widowControl w:val="0"/>
        <w:spacing w:line="240" w:lineRule="atLeast"/>
        <w:jc w:val="center"/>
        <w:outlineLvl w:val="2"/>
        <w:rPr>
          <w:b/>
          <w:sz w:val="30"/>
        </w:rPr>
      </w:pPr>
      <w:r>
        <w:rPr>
          <w:b/>
          <w:sz w:val="30"/>
        </w:rPr>
        <w:t xml:space="preserve">профилактики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>
        <w:rPr>
          <w:b/>
          <w:sz w:val="28"/>
        </w:rPr>
        <w:t>Старо-</w:t>
      </w:r>
      <w:proofErr w:type="spellStart"/>
      <w:r>
        <w:rPr>
          <w:b/>
          <w:sz w:val="28"/>
        </w:rPr>
        <w:t>Акульшетского</w:t>
      </w:r>
      <w:proofErr w:type="spellEnd"/>
      <w:r>
        <w:rPr>
          <w:b/>
          <w:sz w:val="30"/>
        </w:rPr>
        <w:t xml:space="preserve"> муниципального образования </w:t>
      </w:r>
    </w:p>
    <w:p w:rsidR="00884FED" w:rsidRDefault="00596582">
      <w:pPr>
        <w:widowControl w:val="0"/>
        <w:spacing w:line="240" w:lineRule="atLeast"/>
        <w:jc w:val="center"/>
        <w:outlineLvl w:val="2"/>
        <w:rPr>
          <w:b/>
          <w:sz w:val="30"/>
        </w:rPr>
      </w:pPr>
      <w:r>
        <w:rPr>
          <w:b/>
          <w:sz w:val="30"/>
        </w:rPr>
        <w:t>на 202</w:t>
      </w:r>
      <w:r w:rsidR="001E1DEE">
        <w:rPr>
          <w:b/>
          <w:sz w:val="30"/>
        </w:rPr>
        <w:t>4</w:t>
      </w:r>
      <w:r>
        <w:rPr>
          <w:b/>
          <w:sz w:val="30"/>
        </w:rPr>
        <w:t xml:space="preserve"> год</w:t>
      </w:r>
    </w:p>
    <w:p w:rsidR="00884FED" w:rsidRDefault="00596582">
      <w:pPr>
        <w:widowControl w:val="0"/>
        <w:jc w:val="center"/>
      </w:pPr>
      <w:r>
        <w:t>(далее - программа профилактики)</w:t>
      </w:r>
    </w:p>
    <w:p w:rsidR="00884FED" w:rsidRDefault="00884FED">
      <w:pPr>
        <w:widowControl w:val="0"/>
        <w:ind w:firstLine="720"/>
        <w:jc w:val="both"/>
      </w:pPr>
    </w:p>
    <w:p w:rsidR="00884FED" w:rsidRDefault="00596582">
      <w:pPr>
        <w:widowControl w:val="0"/>
        <w:jc w:val="center"/>
      </w:pPr>
      <w:r>
        <w:t>Раздел 1. Общие положения и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84FED" w:rsidRDefault="00596582">
      <w:pPr>
        <w:widowControl w:val="0"/>
        <w:ind w:firstLine="720"/>
        <w:jc w:val="both"/>
      </w:pPr>
      <w:r>
        <w:t>1.1. 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на 202</w:t>
      </w:r>
      <w:r w:rsidR="00B71FAD">
        <w:t>4</w:t>
      </w:r>
      <w:bookmarkStart w:id="0" w:name="_GoBack"/>
      <w:bookmarkEnd w:id="0"/>
      <w:r>
        <w:t xml:space="preserve"> год (далее - Программа профилактики)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4FED" w:rsidRDefault="00596582">
      <w:pPr>
        <w:widowControl w:val="0"/>
        <w:ind w:firstLine="720"/>
        <w:jc w:val="both"/>
      </w:pPr>
      <w:r>
        <w:t>1.2. Программа профилактики разработана в соответствии с Федеральным законом от 31 июля 2020 года №248-ФЗ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884FED" w:rsidRDefault="00596582">
      <w:pPr>
        <w:widowControl w:val="0"/>
        <w:ind w:firstLine="720"/>
        <w:jc w:val="both"/>
      </w:pPr>
      <w:r>
        <w:t>1.3. Органом местного самоуправления, уполномоченным на осуществление муниципального контроля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(далее - муниципальный контроль), является администрация Старо-</w:t>
      </w:r>
      <w:proofErr w:type="spellStart"/>
      <w:r>
        <w:t>Акульшетского</w:t>
      </w:r>
      <w:proofErr w:type="spellEnd"/>
      <w:r>
        <w:t xml:space="preserve"> муниципального образования, муниципальные служащие, в должностные обязанности которых входит осуществление полномочий по муниципальному контролю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образования.</w:t>
      </w:r>
    </w:p>
    <w:p w:rsidR="00884FED" w:rsidRDefault="00596582">
      <w:pPr>
        <w:widowControl w:val="0"/>
        <w:ind w:firstLine="720"/>
        <w:jc w:val="both"/>
      </w:pPr>
      <w:r>
        <w:t>Отдельное финансирование на проведение контрольных мероприятий и реализации Программы профилактики не предусмотрено.</w:t>
      </w:r>
    </w:p>
    <w:p w:rsidR="00884FED" w:rsidRDefault="00596582">
      <w:pPr>
        <w:widowControl w:val="0"/>
        <w:ind w:firstLine="720"/>
        <w:jc w:val="both"/>
      </w:pPr>
      <w:r>
        <w:t>1.4. Вид муниципального контроля: муниципальный контроль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образования.</w:t>
      </w:r>
    </w:p>
    <w:p w:rsidR="00884FED" w:rsidRDefault="00596582">
      <w:pPr>
        <w:widowControl w:val="0"/>
        <w:ind w:firstLine="720"/>
        <w:jc w:val="both"/>
      </w:pPr>
      <w:r>
        <w:t>1.5. 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884FED" w:rsidRDefault="00596582">
      <w:pPr>
        <w:widowControl w:val="0"/>
        <w:ind w:firstLine="720"/>
        <w:jc w:val="both"/>
      </w:pPr>
      <w:r>
        <w:t xml:space="preserve">1) в области автомобильных дорог и дорожной деятельности, установленных в </w:t>
      </w:r>
      <w:r>
        <w:lastRenderedPageBreak/>
        <w:t>отношении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(далее - автомобильные дороги местного значения или автомобильные дороги общего пользования местного значения):</w:t>
      </w:r>
    </w:p>
    <w:p w:rsidR="00884FED" w:rsidRDefault="00596582">
      <w:pPr>
        <w:widowControl w:val="0"/>
        <w:ind w:firstLine="720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4FED" w:rsidRDefault="00596582">
      <w:pPr>
        <w:widowControl w:val="0"/>
        <w:ind w:firstLine="720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4FED" w:rsidRDefault="00596582">
      <w:pPr>
        <w:widowControl w:val="0"/>
        <w:ind w:firstLine="720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84FED" w:rsidRDefault="00596582">
      <w:pPr>
        <w:widowControl w:val="0"/>
        <w:ind w:firstLine="720"/>
        <w:jc w:val="both"/>
      </w:pPr>
      <w:r>
        <w:t>1.6. Руководствуясь постановлением Правительства Российской Федерации от 30 ноября 2020 года №1969 "Об особенностях формирования ежегодных планов проведения плановых проверок юридических лиц и индивидуальных предпринимателей на 2023 год, проведения проверок в 2023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в 2023 году плановые проверки контролируемых лиц по муниципальному контролю не проводились.</w:t>
      </w:r>
    </w:p>
    <w:p w:rsidR="00884FED" w:rsidRDefault="00884FED">
      <w:pPr>
        <w:widowControl w:val="0"/>
        <w:ind w:firstLine="720"/>
        <w:jc w:val="both"/>
      </w:pPr>
    </w:p>
    <w:p w:rsidR="00884FED" w:rsidRDefault="00596582">
      <w:pPr>
        <w:widowControl w:val="0"/>
        <w:jc w:val="center"/>
      </w:pPr>
      <w:r>
        <w:t>Раздел 2. Цели и задачи реализации Программы профилактики</w:t>
      </w:r>
    </w:p>
    <w:p w:rsidR="00884FED" w:rsidRDefault="00884FED">
      <w:pPr>
        <w:widowControl w:val="0"/>
        <w:ind w:firstLine="720"/>
        <w:jc w:val="both"/>
      </w:pPr>
    </w:p>
    <w:p w:rsidR="00884FED" w:rsidRDefault="00596582">
      <w:pPr>
        <w:widowControl w:val="0"/>
        <w:ind w:firstLine="720"/>
        <w:jc w:val="both"/>
      </w:pPr>
      <w:r>
        <w:t>2.1. Целями профилактики рисков причинения вреда (ущерба) охраняемым законом ценностям являются:</w:t>
      </w:r>
    </w:p>
    <w:p w:rsidR="00884FED" w:rsidRDefault="00596582">
      <w:pPr>
        <w:widowControl w:val="0"/>
        <w:ind w:firstLine="72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884FED" w:rsidRDefault="00596582">
      <w:pPr>
        <w:widowControl w:val="0"/>
        <w:ind w:firstLine="72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FED" w:rsidRDefault="00596582">
      <w:pPr>
        <w:widowControl w:val="0"/>
        <w:ind w:firstLine="72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4FED" w:rsidRDefault="00596582">
      <w:pPr>
        <w:widowControl w:val="0"/>
        <w:ind w:firstLine="720"/>
        <w:jc w:val="both"/>
      </w:pPr>
      <w: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84FED" w:rsidRDefault="00596582">
      <w:pPr>
        <w:widowControl w:val="0"/>
        <w:ind w:firstLine="720"/>
        <w:jc w:val="both"/>
      </w:pPr>
      <w:r>
        <w:t>1) анализ выявленных в результате проведения муниципального контроля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нарушений обязательных требований;</w:t>
      </w:r>
    </w:p>
    <w:p w:rsidR="00884FED" w:rsidRDefault="00596582">
      <w:pPr>
        <w:widowControl w:val="0"/>
        <w:ind w:firstLine="720"/>
        <w:jc w:val="both"/>
      </w:pPr>
      <w: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84FED" w:rsidRDefault="00596582">
      <w:pPr>
        <w:widowControl w:val="0"/>
        <w:ind w:firstLine="720"/>
        <w:jc w:val="both"/>
      </w:pPr>
      <w: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и в дорожном хозяйстве на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нарушений обязательных требований.</w:t>
      </w:r>
    </w:p>
    <w:p w:rsidR="00884FED" w:rsidRDefault="00884FED">
      <w:pPr>
        <w:widowControl w:val="0"/>
        <w:ind w:firstLine="720"/>
        <w:jc w:val="both"/>
      </w:pPr>
    </w:p>
    <w:p w:rsidR="00884FED" w:rsidRDefault="00596582">
      <w:pPr>
        <w:widowControl w:val="0"/>
        <w:jc w:val="center"/>
      </w:pPr>
      <w:r>
        <w:t>Раздел 3. Перечень профилактических мероприятий,</w:t>
      </w:r>
    </w:p>
    <w:p w:rsidR="00884FED" w:rsidRDefault="00596582">
      <w:pPr>
        <w:widowControl w:val="0"/>
        <w:jc w:val="center"/>
      </w:pPr>
      <w:r>
        <w:t>сроки (периодичность) их проведения</w:t>
      </w:r>
    </w:p>
    <w:p w:rsidR="00884FED" w:rsidRDefault="00884FED">
      <w:pPr>
        <w:widowControl w:val="0"/>
        <w:ind w:firstLine="720"/>
        <w:jc w:val="both"/>
      </w:pPr>
    </w:p>
    <w:p w:rsidR="00884FED" w:rsidRDefault="00596582">
      <w:pPr>
        <w:widowControl w:val="0"/>
        <w:ind w:firstLine="709"/>
        <w:jc w:val="both"/>
      </w:pPr>
      <w:r>
        <w:t>3.1. Перечень профилактических мероприятий, сроки (периодичность) их проведения представлены в таблице.</w:t>
      </w:r>
    </w:p>
    <w:p w:rsidR="00884FED" w:rsidRDefault="00884FED">
      <w:pPr>
        <w:widowControl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82"/>
        <w:gridCol w:w="1980"/>
        <w:gridCol w:w="2218"/>
        <w:gridCol w:w="2509"/>
      </w:tblGrid>
      <w:tr w:rsidR="00884FE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Вид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Содержание мероприятия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Срок реализации мероприятия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за реализацию мероприятия исполнитель</w:t>
            </w:r>
          </w:p>
        </w:tc>
      </w:tr>
      <w:tr w:rsidR="00884FED">
        <w:trPr>
          <w:trHeight w:val="514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Ежегодно,</w:t>
            </w:r>
          </w:p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Администрация, муниципальные служащие, в должностные обязанности которых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Старо-</w:t>
            </w:r>
            <w:proofErr w:type="spellStart"/>
            <w:r>
              <w:rPr>
                <w:sz w:val="22"/>
              </w:rPr>
              <w:t>Акульшетского</w:t>
            </w:r>
            <w:proofErr w:type="spellEnd"/>
          </w:p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муниципального образования </w:t>
            </w:r>
          </w:p>
        </w:tc>
      </w:tr>
      <w:tr w:rsidR="00884FED">
        <w:trPr>
          <w:trHeight w:val="508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Администрация, муниципальные служащие, в должностные обязанности которых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Старо-</w:t>
            </w:r>
            <w:proofErr w:type="spellStart"/>
            <w:r>
              <w:rPr>
                <w:sz w:val="22"/>
              </w:rPr>
              <w:t>Акульшетского</w:t>
            </w:r>
            <w:proofErr w:type="spellEnd"/>
            <w:r>
              <w:rPr>
                <w:sz w:val="22"/>
              </w:rPr>
              <w:t xml:space="preserve"> муниципального образования </w:t>
            </w:r>
          </w:p>
        </w:tc>
      </w:tr>
      <w:tr w:rsidR="00884FED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                                                                   </w:t>
            </w:r>
          </w:p>
          <w:p w:rsidR="00884FED" w:rsidRDefault="00884FED">
            <w:pPr>
              <w:widowControl w:val="0"/>
              <w:rPr>
                <w:sz w:val="22"/>
              </w:rPr>
            </w:pPr>
          </w:p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их наличии)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Ежегодно,</w:t>
            </w:r>
          </w:p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Администрация, муниципальные служащие, в должностные обязанности которых входит осуществление полномочий по муниципальному контролю на автомобильном транспорте, городском наземном </w:t>
            </w:r>
            <w:r>
              <w:rPr>
                <w:sz w:val="22"/>
              </w:rPr>
              <w:lastRenderedPageBreak/>
              <w:t>электрическом транспорте и в дорожном хозяйстве в границах населенных пунктов на территории Старо-</w:t>
            </w:r>
            <w:proofErr w:type="spellStart"/>
            <w:r>
              <w:rPr>
                <w:sz w:val="22"/>
              </w:rPr>
              <w:t>Акульшетского</w:t>
            </w:r>
            <w:proofErr w:type="spellEnd"/>
            <w:r>
              <w:rPr>
                <w:sz w:val="22"/>
              </w:rPr>
              <w:t xml:space="preserve"> муниципального образования </w:t>
            </w:r>
          </w:p>
        </w:tc>
      </w:tr>
      <w:tr w:rsidR="00884FED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________________муниципального образования:</w:t>
            </w:r>
          </w:p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-организация и осуществление муниципального контроля;</w:t>
            </w:r>
          </w:p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-порядок осуществления контрольных мероприятий;</w:t>
            </w:r>
          </w:p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-порядок обжалования действий (бездействия) должностных лиц, уполномоченных осуществлять муниципальный контроль;</w:t>
            </w:r>
          </w:p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-получение информации о нормативных правовых актах (их отдельных положениях), </w:t>
            </w:r>
            <w:r>
              <w:rPr>
                <w:sz w:val="22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При обращении лица, нуждающегося в консультировании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Администрация, муниципальные служащие, в должностные обязанности которых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Старо-</w:t>
            </w:r>
            <w:proofErr w:type="spellStart"/>
            <w:r>
              <w:rPr>
                <w:sz w:val="22"/>
              </w:rPr>
              <w:t>Акульшетского</w:t>
            </w:r>
            <w:proofErr w:type="spellEnd"/>
            <w:r>
              <w:rPr>
                <w:sz w:val="22"/>
              </w:rPr>
              <w:t xml:space="preserve"> муниципального образования </w:t>
            </w:r>
          </w:p>
        </w:tc>
      </w:tr>
      <w:tr w:rsidR="00884FED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2. Консультирование контролируемых лиц в письменной форме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Администрация, муниципальные служащие, в должностные обязанности которых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Старо-</w:t>
            </w:r>
            <w:proofErr w:type="spellStart"/>
            <w:r>
              <w:rPr>
                <w:sz w:val="22"/>
              </w:rPr>
              <w:t>Акульшетского</w:t>
            </w:r>
            <w:proofErr w:type="spellEnd"/>
            <w:r>
              <w:rPr>
                <w:sz w:val="22"/>
              </w:rPr>
              <w:t xml:space="preserve"> муниципального образования </w:t>
            </w:r>
          </w:p>
        </w:tc>
      </w:tr>
      <w:tr w:rsidR="00884FED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3. Консультирование контролируемых лиц путем размещения на официальном сайте администрации письменного </w:t>
            </w:r>
            <w:r>
              <w:rPr>
                <w:sz w:val="22"/>
              </w:rPr>
              <w:lastRenderedPageBreak/>
              <w:t>разъяснения, подписанного главой (заместителем главы) ______________муниципального образования или должностным лицом, уполномоченным осуществлять муниципальный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Администрация, муниципальные служащие, в должностные обязанности которых входит осуществление полномочий по муниципальному контролю на </w:t>
            </w:r>
            <w:r>
              <w:rPr>
                <w:sz w:val="22"/>
              </w:rPr>
              <w:lastRenderedPageBreak/>
              <w:t>автомобильном транспорте, городском наземном электрическом транспорте и в дорожном хозяйстве в границах населенных пунктов на территории Старо-</w:t>
            </w:r>
            <w:proofErr w:type="spellStart"/>
            <w:r>
              <w:rPr>
                <w:sz w:val="22"/>
              </w:rPr>
              <w:t>Акульшетского</w:t>
            </w:r>
            <w:proofErr w:type="spellEnd"/>
            <w:r>
              <w:rPr>
                <w:sz w:val="22"/>
              </w:rPr>
              <w:t xml:space="preserve"> муниципального образования </w:t>
            </w:r>
          </w:p>
        </w:tc>
      </w:tr>
      <w:tr w:rsidR="00884FED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884FE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день проведения собрания (конференции) граждан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Администрация, муниципальные служащие, в должностные обязанности которых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Старо-</w:t>
            </w:r>
            <w:proofErr w:type="spellStart"/>
            <w:r>
              <w:rPr>
                <w:sz w:val="22"/>
              </w:rPr>
              <w:t>Акульшетского</w:t>
            </w:r>
            <w:proofErr w:type="spellEnd"/>
            <w:r>
              <w:rPr>
                <w:sz w:val="22"/>
              </w:rPr>
              <w:t xml:space="preserve"> муниципального образования </w:t>
            </w:r>
          </w:p>
        </w:tc>
      </w:tr>
    </w:tbl>
    <w:p w:rsidR="00884FED" w:rsidRDefault="00884FED">
      <w:pPr>
        <w:widowControl w:val="0"/>
        <w:jc w:val="center"/>
      </w:pPr>
    </w:p>
    <w:p w:rsidR="00884FED" w:rsidRDefault="00596582">
      <w:pPr>
        <w:widowControl w:val="0"/>
        <w:jc w:val="center"/>
      </w:pPr>
      <w:r>
        <w:t>Раздел 4. Показатели результативности и эффективности программы профилактики</w:t>
      </w:r>
    </w:p>
    <w:p w:rsidR="00884FED" w:rsidRDefault="00884FED">
      <w:pPr>
        <w:widowControl w:val="0"/>
        <w:ind w:firstLine="720"/>
        <w:jc w:val="both"/>
      </w:pPr>
    </w:p>
    <w:p w:rsidR="00884FED" w:rsidRDefault="00596582">
      <w:pPr>
        <w:widowControl w:val="0"/>
        <w:ind w:firstLine="720"/>
        <w:jc w:val="both"/>
      </w:pPr>
      <w:r>
        <w:t>Показатели результативности программы профилактики определяются в соответствии со следующей таблицей.</w:t>
      </w:r>
    </w:p>
    <w:p w:rsidR="00884FED" w:rsidRDefault="00884FED">
      <w:pPr>
        <w:widowControl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123"/>
        <w:gridCol w:w="2506"/>
      </w:tblGrid>
      <w:tr w:rsidR="00884F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84F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Полнота информации, размещенной на официальном сайте </w:t>
            </w:r>
            <w:r>
              <w:rPr>
                <w:sz w:val="22"/>
              </w:rPr>
              <w:lastRenderedPageBreak/>
              <w:t>администрации в соответствии с частью 3 статьи 46 Федерального закона от 31 июля 2020 года N248-ФЗ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100%</w:t>
            </w:r>
          </w:p>
        </w:tc>
      </w:tr>
      <w:tr w:rsidR="00884F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884F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84F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 w:rsidR="00884F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 w:rsidR="00884F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FED" w:rsidRDefault="0059658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FED" w:rsidRDefault="005965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884FED" w:rsidRDefault="00884FED">
      <w:pPr>
        <w:widowControl w:val="0"/>
        <w:jc w:val="both"/>
      </w:pPr>
    </w:p>
    <w:p w:rsidR="00884FED" w:rsidRDefault="00884FED"/>
    <w:sectPr w:rsidR="00884F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FED"/>
    <w:rsid w:val="001E1DEE"/>
    <w:rsid w:val="00596582"/>
    <w:rsid w:val="00884FED"/>
    <w:rsid w:val="00B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56F5"/>
  <w15:docId w15:val="{9317F6D0-5509-4E19-B9F1-7B476221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2024-07-22T02:20:00Z</cp:lastPrinted>
  <dcterms:created xsi:type="dcterms:W3CDTF">2024-07-22T02:07:00Z</dcterms:created>
  <dcterms:modified xsi:type="dcterms:W3CDTF">2024-07-22T03:00:00Z</dcterms:modified>
</cp:coreProperties>
</file>