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 новый учебный год вместе со знаниями правил безопасности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за горами 1 сентября. Встреча со школой –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себе множество опасностей. Поэтому нелишним будет напомнить основные правила безопасности жизнедеятельности.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  <w:r>
        <w:rPr>
          <w:rFonts w:ascii="Arial" w:hAnsi="Arial" w:cs="Arial"/>
          <w:color w:val="000000"/>
          <w:sz w:val="27"/>
          <w:szCs w:val="27"/>
        </w:rPr>
        <w:br/>
        <w:t>Напомним несколько основных правил поведения, которые требуется повторить.</w:t>
      </w:r>
      <w:r>
        <w:rPr>
          <w:rFonts w:ascii="Arial" w:hAnsi="Arial" w:cs="Arial"/>
          <w:color w:val="000000"/>
          <w:sz w:val="27"/>
          <w:szCs w:val="27"/>
        </w:rPr>
        <w:br/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рекомендуется разговаривать с незнакомыми людьми.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стоит без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ведома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родителей уходить из дома.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оставляйте детей без присмотра.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Контролируйте, как они проводят свободное время.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>
        <w:rPr>
          <w:rFonts w:ascii="Arial" w:hAnsi="Arial" w:cs="Arial"/>
          <w:color w:val="000000"/>
          <w:sz w:val="27"/>
          <w:szCs w:val="27"/>
        </w:rPr>
        <w:br/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  <w:r>
        <w:rPr>
          <w:rFonts w:ascii="Arial" w:hAnsi="Arial" w:cs="Arial"/>
          <w:color w:val="000000"/>
          <w:sz w:val="27"/>
          <w:szCs w:val="27"/>
        </w:rPr>
        <w:br/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Потренируйте основные навыки по технике безопасности, например, при использовании электрочайников, компьютеров, телевизоров, а также 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 знания и навыки, которые закладываются в раннем возрасте у детей, помогут им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и главное – не допустить человеческих жертв.</w:t>
      </w:r>
    </w:p>
    <w:p w:rsidR="00A431AB" w:rsidRDefault="00A431AB" w:rsidP="00A431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Инструктор ПЧ-119 п. Юрты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Стаброва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Т. С.</w:t>
      </w:r>
    </w:p>
    <w:p w:rsidR="00F7262A" w:rsidRDefault="00F7262A"/>
    <w:sectPr w:rsidR="00F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7"/>
    <w:rsid w:val="004B4877"/>
    <w:rsid w:val="00A431AB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2021-09-01T07:32:00Z</dcterms:created>
  <dcterms:modified xsi:type="dcterms:W3CDTF">2021-09-01T07:33:00Z</dcterms:modified>
</cp:coreProperties>
</file>