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1" w:rsidRDefault="00451311" w:rsidP="00451311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 к а я      Ф е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 и я</w:t>
      </w:r>
    </w:p>
    <w:p w:rsidR="00451311" w:rsidRDefault="00451311" w:rsidP="004513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51311" w:rsidRDefault="00451311" w:rsidP="004513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51311" w:rsidRDefault="00451311" w:rsidP="004513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Старо-Акульшетское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451311" w:rsidRDefault="00451311" w:rsidP="00451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Старо-Акульшетского муниципального образования</w:t>
      </w:r>
    </w:p>
    <w:p w:rsidR="00451311" w:rsidRDefault="00451311" w:rsidP="00451311">
      <w:pPr>
        <w:jc w:val="center"/>
        <w:rPr>
          <w:b/>
          <w:sz w:val="28"/>
          <w:szCs w:val="28"/>
        </w:rPr>
      </w:pPr>
    </w:p>
    <w:p w:rsidR="00451311" w:rsidRPr="00475C2D" w:rsidRDefault="00451311" w:rsidP="00451311">
      <w:pPr>
        <w:jc w:val="center"/>
        <w:outlineLvl w:val="0"/>
        <w:rPr>
          <w:b/>
          <w:sz w:val="40"/>
          <w:szCs w:val="40"/>
        </w:rPr>
      </w:pPr>
      <w:r w:rsidRPr="00475C2D">
        <w:rPr>
          <w:b/>
          <w:sz w:val="40"/>
          <w:szCs w:val="40"/>
        </w:rPr>
        <w:t>ПОСТАНОВЛЕНИЕ</w:t>
      </w:r>
    </w:p>
    <w:p w:rsidR="00451311" w:rsidRDefault="00451311" w:rsidP="00451311"/>
    <w:tbl>
      <w:tblPr>
        <w:tblW w:w="0" w:type="auto"/>
        <w:tblInd w:w="-72" w:type="dxa"/>
        <w:tblBorders>
          <w:top w:val="double" w:sz="4" w:space="0" w:color="auto"/>
        </w:tblBorders>
        <w:tblLook w:val="00A0"/>
      </w:tblPr>
      <w:tblGrid>
        <w:gridCol w:w="9252"/>
      </w:tblGrid>
      <w:tr w:rsidR="00451311" w:rsidTr="00451311">
        <w:trPr>
          <w:trHeight w:val="669"/>
        </w:trPr>
        <w:tc>
          <w:tcPr>
            <w:tcW w:w="92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1311" w:rsidRPr="00475C2D" w:rsidRDefault="00451311">
            <w:pPr>
              <w:rPr>
                <w:b/>
              </w:rPr>
            </w:pPr>
          </w:p>
          <w:p w:rsidR="00451311" w:rsidRPr="00475C2D" w:rsidRDefault="00451311" w:rsidP="00CA7D82">
            <w:pPr>
              <w:rPr>
                <w:b/>
              </w:rPr>
            </w:pPr>
            <w:r w:rsidRPr="00475C2D">
              <w:rPr>
                <w:b/>
              </w:rPr>
              <w:t>«0</w:t>
            </w:r>
            <w:r w:rsidR="00CA7D82">
              <w:rPr>
                <w:b/>
              </w:rPr>
              <w:t>8</w:t>
            </w:r>
            <w:r w:rsidRPr="00475C2D">
              <w:rPr>
                <w:b/>
              </w:rPr>
              <w:t xml:space="preserve">»  июня  2015  года                                                                      № </w:t>
            </w:r>
            <w:r w:rsidR="00CA7D82">
              <w:rPr>
                <w:b/>
              </w:rPr>
              <w:t xml:space="preserve">52 </w:t>
            </w:r>
          </w:p>
        </w:tc>
      </w:tr>
    </w:tbl>
    <w:p w:rsidR="00451311" w:rsidRDefault="00451311" w:rsidP="00451311"/>
    <w:p w:rsidR="00451311" w:rsidRDefault="00451311" w:rsidP="00451311">
      <w:pPr>
        <w:jc w:val="both"/>
      </w:pPr>
      <w:r>
        <w:t xml:space="preserve">Об утверждении Порядка размещения сведений </w:t>
      </w:r>
    </w:p>
    <w:p w:rsidR="00451311" w:rsidRDefault="00451311" w:rsidP="00451311">
      <w:pPr>
        <w:jc w:val="both"/>
      </w:pPr>
      <w:r>
        <w:t xml:space="preserve">о доходах, расходах, об имуществе и обязательствах </w:t>
      </w:r>
    </w:p>
    <w:p w:rsidR="00451311" w:rsidRDefault="00451311" w:rsidP="00451311">
      <w:pPr>
        <w:jc w:val="both"/>
      </w:pPr>
      <w:r>
        <w:t xml:space="preserve">имущественного характера лиц, замещающих </w:t>
      </w:r>
    </w:p>
    <w:p w:rsidR="00451311" w:rsidRDefault="00451311" w:rsidP="00451311">
      <w:pPr>
        <w:jc w:val="both"/>
      </w:pPr>
      <w:r>
        <w:t>муниципальные должности в администрации</w:t>
      </w:r>
    </w:p>
    <w:p w:rsidR="00451311" w:rsidRDefault="00451311" w:rsidP="00451311">
      <w:pPr>
        <w:jc w:val="both"/>
      </w:pPr>
      <w:r>
        <w:t xml:space="preserve">Старо-Акульшетского муниципального образования, </w:t>
      </w:r>
    </w:p>
    <w:p w:rsidR="00451311" w:rsidRDefault="00451311" w:rsidP="00451311">
      <w:pPr>
        <w:jc w:val="both"/>
      </w:pPr>
      <w:r>
        <w:t>муниципальных  служащих и членов их семей</w:t>
      </w:r>
    </w:p>
    <w:p w:rsidR="00451311" w:rsidRDefault="00451311" w:rsidP="00451311">
      <w:pPr>
        <w:jc w:val="both"/>
      </w:pPr>
    </w:p>
    <w:p w:rsidR="00451311" w:rsidRDefault="00451311" w:rsidP="004513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25.12.2008г. № 273-ФЗ                                  «О противодействии коррупции», от 02.03.2007г.  № 25-ФЗ «О муниципальной службе в Российской Федерации», от 06.10.2003г.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/>
          <w:sz w:val="24"/>
          <w:szCs w:val="24"/>
        </w:rPr>
        <w:t xml:space="preserve"> Президента Российской Федерации от 08.07.2013 № 613 "Вопросы противодействия коррупции",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ст. ст. 23, 46  Устава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451311" w:rsidRDefault="00451311" w:rsidP="00451311">
      <w:pPr>
        <w:jc w:val="both"/>
      </w:pPr>
    </w:p>
    <w:p w:rsidR="00451311" w:rsidRDefault="00451311" w:rsidP="00451311">
      <w:pPr>
        <w:jc w:val="both"/>
      </w:pPr>
      <w:r>
        <w:t>ПОСТАНОВЛЯЕТ:</w:t>
      </w:r>
    </w:p>
    <w:p w:rsidR="00451311" w:rsidRDefault="00451311" w:rsidP="004513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311" w:rsidRDefault="00451311" w:rsidP="00451311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 </w:t>
      </w:r>
      <w:r w:rsidRPr="00475C2D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муниципальных  служащих и членов их семей на официальном сайте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 образования и предоставления этих сведений  средствам массовой информации для опубликования.</w:t>
      </w:r>
    </w:p>
    <w:p w:rsidR="00451311" w:rsidRDefault="00451311" w:rsidP="00451311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«Вестник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451311" w:rsidRDefault="00451311" w:rsidP="00451311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1311" w:rsidRDefault="00451311" w:rsidP="004513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5C2D" w:rsidRDefault="00475C2D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C2D" w:rsidRDefault="00475C2D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C2D" w:rsidRDefault="00475C2D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C2D" w:rsidRDefault="00475C2D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1311" w:rsidRDefault="00451311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</w:p>
    <w:p w:rsidR="00451311" w:rsidRDefault="00451311" w:rsidP="0045131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</w:t>
      </w:r>
      <w:r w:rsidR="00475C2D">
        <w:rPr>
          <w:rFonts w:ascii="Times New Roman" w:hAnsi="Times New Roman"/>
          <w:sz w:val="24"/>
          <w:szCs w:val="24"/>
        </w:rPr>
        <w:t xml:space="preserve">                                        Р.О. Леоненко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51311" w:rsidRDefault="00451311" w:rsidP="00475C2D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постановлению администрации</w:t>
      </w:r>
    </w:p>
    <w:p w:rsidR="00451311" w:rsidRDefault="00475C2D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Старо-Акульшетского </w:t>
      </w:r>
      <w:r w:rsidR="00451311">
        <w:rPr>
          <w:bCs/>
        </w:rPr>
        <w:t xml:space="preserve"> муниципального образования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"</w:t>
      </w:r>
      <w:r w:rsidR="00CA7D82">
        <w:rPr>
          <w:bCs/>
        </w:rPr>
        <w:t>08</w:t>
      </w:r>
      <w:r>
        <w:rPr>
          <w:bCs/>
        </w:rPr>
        <w:t xml:space="preserve">" </w:t>
      </w:r>
      <w:r w:rsidR="00CA7D82">
        <w:rPr>
          <w:bCs/>
        </w:rPr>
        <w:t>июня</w:t>
      </w:r>
      <w:r>
        <w:rPr>
          <w:bCs/>
        </w:rPr>
        <w:t xml:space="preserve">  201</w:t>
      </w:r>
      <w:r w:rsidR="00CA7D82">
        <w:rPr>
          <w:bCs/>
        </w:rPr>
        <w:t>5</w:t>
      </w:r>
      <w:r>
        <w:rPr>
          <w:bCs/>
        </w:rPr>
        <w:t xml:space="preserve"> г. № </w:t>
      </w:r>
      <w:r w:rsidR="00CA7D82">
        <w:rPr>
          <w:bCs/>
        </w:rPr>
        <w:t>52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both"/>
      </w:pPr>
    </w:p>
    <w:p w:rsidR="00451311" w:rsidRDefault="00B51CBD" w:rsidP="00451311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7" w:anchor="Par1441" w:history="1">
        <w:r w:rsidR="00451311">
          <w:rPr>
            <w:rStyle w:val="a3"/>
            <w:b/>
            <w:color w:val="auto"/>
            <w:u w:val="none"/>
          </w:rPr>
          <w:t>Порядок</w:t>
        </w:r>
      </w:hyperlink>
    </w:p>
    <w:p w:rsidR="00451311" w:rsidRDefault="00451311" w:rsidP="0045131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размещения сведений о доходах, расходах, об имуществе и обязательствах имущественного характера, лиц, замещающих муниципальные должности, муниципальных служащих и членов их семей в информационно-телекоммуникационной сети "Интернет" на официальном сайте администрации </w:t>
      </w:r>
      <w:r w:rsidR="00475C2D" w:rsidRPr="00475C2D">
        <w:rPr>
          <w:b/>
          <w:bCs/>
        </w:rPr>
        <w:t>Старо-Акульшетского</w:t>
      </w:r>
      <w:r w:rsidR="00475C2D">
        <w:rPr>
          <w:bCs/>
        </w:rPr>
        <w:t xml:space="preserve">  </w:t>
      </w:r>
      <w:r>
        <w:rPr>
          <w:b/>
        </w:rPr>
        <w:t>муниципального образования и предоставления этих сведений средствам массовой информации для опубликования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both"/>
      </w:pPr>
      <w:bookmarkStart w:id="0" w:name="Par1441"/>
      <w:bookmarkEnd w:id="0"/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453"/>
      <w:bookmarkEnd w:id="1"/>
      <w:r>
        <w:t xml:space="preserve">1. </w:t>
      </w:r>
      <w:proofErr w:type="gramStart"/>
      <w:r>
        <w:t xml:space="preserve">Настоящий 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 и предоставления этих сведений средствам массовой информации для опубликования (далее - Порядок) разработан в соответствии с Федеральным  законом  от 25.12.2008 г. № 273-ФЗ, "О противодействии коррупции", </w:t>
      </w:r>
      <w:hyperlink r:id="rId8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Российской Федерации от 08.07.2013</w:t>
      </w:r>
      <w:proofErr w:type="gramEnd"/>
      <w:r>
        <w:t xml:space="preserve"> № </w:t>
      </w:r>
      <w:proofErr w:type="gramStart"/>
      <w:r>
        <w:t>613</w:t>
      </w:r>
      <w:proofErr w:type="gramEnd"/>
      <w:r>
        <w:t xml:space="preserve"> "Вопросы противодействия коррупции".</w:t>
      </w:r>
      <w:bookmarkStart w:id="2" w:name="Par1455"/>
      <w:bookmarkEnd w:id="2"/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Сведения о доходах, расходах, об имуществе и обязательствах имущественного характера, представляемые главой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образования, лицами, замещающими должности муниципальной службы в </w:t>
      </w:r>
      <w:proofErr w:type="spellStart"/>
      <w:r w:rsidR="00475C2D">
        <w:rPr>
          <w:bCs/>
        </w:rPr>
        <w:t>Старо-Акульшетском</w:t>
      </w:r>
      <w:proofErr w:type="spellEnd"/>
      <w:r w:rsidR="00475C2D">
        <w:rPr>
          <w:bCs/>
        </w:rPr>
        <w:t xml:space="preserve">  </w:t>
      </w:r>
      <w:r>
        <w:t xml:space="preserve">муниципальном образовании, включенные в перечень должностей, утвержденный постановлением главы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образования, размещаются в информационно-телекоммуникационной  сети «Интернет»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на основании федеральных законов  и предоставляются для опубликования средствам массовой информации в порядке, определяемом</w:t>
      </w:r>
      <w:proofErr w:type="gramEnd"/>
      <w:r>
        <w:t xml:space="preserve"> нормативными правовыми актами Российской Федерации.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1) перечень объектов недвижимого имущества, принадлежащих муниципальным служащим,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2) перечень транспортных средств с указанием вида и марки, принадлежащих на праве собственности муниципальным служащим, их супруге (супругу) и несовершеннолетним детям;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3) декларированный годовой доход муниципальных служащих, их супруги (супруга) и несовершеннолетних детей;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В размещаемых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 и предоставляемых средствам массовой информации для </w:t>
      </w:r>
      <w:r>
        <w:lastRenderedPageBreak/>
        <w:t>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2) персональные данные супруги (супруга), детей и иных членов семьи муниципального служащего;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4) данные, позволяющие определить местонахождение объектов недвижимого имущества, принадлежащих муниципальному служащему, их супруге (супругу), детям, иным членам семьи на праве собственности, или находящихся в их пользовании;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5) информацию, отнесенную к государственной тайне или являющуюся конфиденциальной.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Специалист (Отдел) по правовой и кадровой работы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осуществляет: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1) подготовку сведений о доходах, расходах, об имуществе и обязательствах имущественного характера муниципальных служащих и членов их семей для опубликования по запросам средств массовой информации;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 подготовку для размещения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Размещение подготовленных 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 осуществляет специалист по программно-информационному обеспечению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Сведения, указанные в </w:t>
      </w:r>
      <w:hyperlink r:id="rId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находятся на официальном сайте 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 и ежегодно обновляются в течение 14 рабочих дней со дня истечения срока, установленного для подачи справок о доходах, об имуществе и обязательствах имущественного характера.  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В течение трех рабочих дней со дня поступления запроса от средства массовой информации Специалист ответственный за организацию правовой и кадровой работы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сообщает о нем муниципальному служащему, в отношении которого поступил запрос.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течение семи рабочих дней со дня поступления запроса от средства массовой информации Специалист ответственный за организацию правовой и кадровой работы администрации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 Муниципальные служащие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образования, ответственные за размещение и предоставление указанных сведений,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both"/>
      </w:pPr>
    </w:p>
    <w:p w:rsidR="00BC52ED" w:rsidRDefault="00BC52ED"/>
    <w:sectPr w:rsidR="00BC52ED" w:rsidSect="00BC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2F15"/>
    <w:multiLevelType w:val="hybridMultilevel"/>
    <w:tmpl w:val="CC429220"/>
    <w:lvl w:ilvl="0" w:tplc="2CCE59B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11"/>
    <w:rsid w:val="00410A49"/>
    <w:rsid w:val="00451311"/>
    <w:rsid w:val="00475C2D"/>
    <w:rsid w:val="00B51CBD"/>
    <w:rsid w:val="00BC52ED"/>
    <w:rsid w:val="00CA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13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5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1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41010A5FEEFAFBF4D873E697CADA8EE9CFD5F6EAAC94CDE5CDD7992D0OEA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23\Desktop\Downloads\&#1084;&#1086;&#1076;&#1077;&#1083;&#1100;&#1085;&#1099;&#1081;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741010A5FEEFAFBF4D873E697CADA8EE9CFD5F6EAAC94CDE5CDD7992D0O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BA5F2DDE6485B6E9AD2FDE74C95A2BD1F1EC2C858AA8D32F4E1ABE8C475CC8733B3A5367834C7DAB619DbBg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2108-DAD4-4C07-A858-959C7B30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2015-06-09T06:49:00Z</cp:lastPrinted>
  <dcterms:created xsi:type="dcterms:W3CDTF">2015-06-08T08:56:00Z</dcterms:created>
  <dcterms:modified xsi:type="dcterms:W3CDTF">2015-06-09T06:59:00Z</dcterms:modified>
</cp:coreProperties>
</file>